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499860A7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33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F4AA58F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A65EA47" w14:textId="098DF43F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urządzenia wielofunkcyjnego A3 Sharp BP-50C26 wraz z wyposażeniem - jedna sztuka</w:t>
      </w:r>
    </w:p>
    <w:p w14:paraId="42D98CD2" w14:textId="77777777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2EFC24C3" w14:textId="6CA7EB58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2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. Dostawa obejmuje dostarczenie;</w:t>
      </w:r>
    </w:p>
    <w:p w14:paraId="1A1B29D4" w14:textId="77777777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32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"/>
        <w:gridCol w:w="8059"/>
        <w:gridCol w:w="789"/>
      </w:tblGrid>
      <w:tr w:rsidR="001842EE" w:rsidRPr="00CA1491" w14:paraId="70323A3F" w14:textId="77777777" w:rsidTr="00800982">
        <w:trPr>
          <w:trHeight w:val="263"/>
        </w:trPr>
        <w:tc>
          <w:tcPr>
            <w:tcW w:w="474" w:type="dxa"/>
          </w:tcPr>
          <w:p w14:paraId="1F206D7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LP</w:t>
            </w:r>
          </w:p>
        </w:tc>
        <w:tc>
          <w:tcPr>
            <w:tcW w:w="8059" w:type="dxa"/>
          </w:tcPr>
          <w:p w14:paraId="3A13C0E6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Nazwa</w:t>
            </w:r>
          </w:p>
        </w:tc>
        <w:tc>
          <w:tcPr>
            <w:tcW w:w="789" w:type="dxa"/>
          </w:tcPr>
          <w:p w14:paraId="22DC158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Szt.</w:t>
            </w:r>
          </w:p>
        </w:tc>
      </w:tr>
      <w:tr w:rsidR="001842EE" w:rsidRPr="00CA1491" w14:paraId="457C9B5D" w14:textId="77777777" w:rsidTr="00800982">
        <w:trPr>
          <w:trHeight w:val="253"/>
        </w:trPr>
        <w:tc>
          <w:tcPr>
            <w:tcW w:w="474" w:type="dxa"/>
          </w:tcPr>
          <w:p w14:paraId="51F18629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059" w:type="dxa"/>
          </w:tcPr>
          <w:p w14:paraId="39B4B5B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Urządzenie wielofunkcyjne A3 Sharp BP-50C26</w:t>
            </w:r>
          </w:p>
        </w:tc>
        <w:tc>
          <w:tcPr>
            <w:tcW w:w="789" w:type="dxa"/>
          </w:tcPr>
          <w:p w14:paraId="64AC6A73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5A36B923" w14:textId="77777777" w:rsidTr="00800982">
        <w:trPr>
          <w:trHeight w:val="516"/>
        </w:trPr>
        <w:tc>
          <w:tcPr>
            <w:tcW w:w="474" w:type="dxa"/>
          </w:tcPr>
          <w:p w14:paraId="5861139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059" w:type="dxa"/>
          </w:tcPr>
          <w:p w14:paraId="1F39EC77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Podstawa z dodatkową kasetą na 550 arkuszy BP</w:t>
            </w:r>
            <w:r>
              <w:rPr>
                <w:rFonts w:asciiTheme="minorHAnsi" w:eastAsia="NSimSun" w:hAnsiTheme="minorHAnsi" w:cs="Arial"/>
              </w:rPr>
              <w:t>-</w:t>
            </w:r>
            <w:r w:rsidRPr="00CA1491">
              <w:rPr>
                <w:rFonts w:asciiTheme="minorHAnsi" w:eastAsia="NSimSun" w:hAnsiTheme="minorHAnsi" w:cs="Arial"/>
              </w:rPr>
              <w:t>DE12</w:t>
            </w:r>
          </w:p>
        </w:tc>
        <w:tc>
          <w:tcPr>
            <w:tcW w:w="789" w:type="dxa"/>
          </w:tcPr>
          <w:p w14:paraId="0C314BD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5B665F11" w14:textId="77777777" w:rsidTr="00800982">
        <w:trPr>
          <w:trHeight w:val="263"/>
        </w:trPr>
        <w:tc>
          <w:tcPr>
            <w:tcW w:w="474" w:type="dxa"/>
          </w:tcPr>
          <w:p w14:paraId="00696B9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059" w:type="dxa"/>
          </w:tcPr>
          <w:p w14:paraId="6751BE65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A1491">
              <w:rPr>
                <w:rFonts w:asciiTheme="minorHAnsi" w:eastAsia="NSimSun" w:hAnsiTheme="minorHAnsi" w:cs="Arial"/>
                <w:lang w:val="en-GB"/>
              </w:rPr>
              <w:t>Toner czarny Sharp BP-GT70BA 40.000 str.</w:t>
            </w:r>
          </w:p>
        </w:tc>
        <w:tc>
          <w:tcPr>
            <w:tcW w:w="789" w:type="dxa"/>
          </w:tcPr>
          <w:p w14:paraId="46022586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72B1CC9A" w14:textId="77777777" w:rsidTr="00800982">
        <w:trPr>
          <w:trHeight w:val="516"/>
        </w:trPr>
        <w:tc>
          <w:tcPr>
            <w:tcW w:w="474" w:type="dxa"/>
          </w:tcPr>
          <w:p w14:paraId="015A03C5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059" w:type="dxa"/>
          </w:tcPr>
          <w:p w14:paraId="754F41F4" w14:textId="77777777" w:rsidR="001842EE" w:rsidRPr="005C2EAC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Magenta Sharp BP-GT70MA 24.000 str.</w:t>
            </w:r>
          </w:p>
        </w:tc>
        <w:tc>
          <w:tcPr>
            <w:tcW w:w="789" w:type="dxa"/>
          </w:tcPr>
          <w:p w14:paraId="7CA21FF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7668F533" w14:textId="77777777" w:rsidTr="00800982">
        <w:trPr>
          <w:trHeight w:val="516"/>
        </w:trPr>
        <w:tc>
          <w:tcPr>
            <w:tcW w:w="474" w:type="dxa"/>
          </w:tcPr>
          <w:p w14:paraId="2A0329DB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059" w:type="dxa"/>
          </w:tcPr>
          <w:p w14:paraId="56697E6A" w14:textId="2C1B28BC" w:rsidR="001842EE" w:rsidRPr="005C2EAC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 xml:space="preserve">Toner </w:t>
            </w:r>
            <w:r w:rsidR="00646EE6">
              <w:rPr>
                <w:rFonts w:asciiTheme="minorHAnsi" w:hAnsiTheme="minorHAnsi"/>
                <w:lang w:val="en-GB"/>
              </w:rPr>
              <w:t>cyan</w:t>
            </w:r>
            <w:r w:rsidRPr="005C2EAC">
              <w:rPr>
                <w:rFonts w:asciiTheme="minorHAnsi" w:hAnsiTheme="minorHAnsi"/>
                <w:lang w:val="en-GB"/>
              </w:rPr>
              <w:t xml:space="preserve"> Sharp BP-GT70</w:t>
            </w:r>
            <w:r w:rsidR="00646EE6">
              <w:rPr>
                <w:rFonts w:asciiTheme="minorHAnsi" w:hAnsiTheme="minorHAnsi"/>
                <w:lang w:val="en-GB"/>
              </w:rPr>
              <w:t>C</w:t>
            </w:r>
            <w:r w:rsidRPr="005C2EAC">
              <w:rPr>
                <w:rFonts w:asciiTheme="minorHAnsi" w:hAnsiTheme="minorHAnsi"/>
                <w:lang w:val="en-GB"/>
              </w:rPr>
              <w:t>A 24.000 str.</w:t>
            </w:r>
          </w:p>
        </w:tc>
        <w:tc>
          <w:tcPr>
            <w:tcW w:w="789" w:type="dxa"/>
          </w:tcPr>
          <w:p w14:paraId="282389C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842EE" w:rsidRPr="00CA1491" w14:paraId="4AFEDD23" w14:textId="77777777" w:rsidTr="00800982">
        <w:trPr>
          <w:trHeight w:val="516"/>
        </w:trPr>
        <w:tc>
          <w:tcPr>
            <w:tcW w:w="474" w:type="dxa"/>
          </w:tcPr>
          <w:p w14:paraId="33938CEE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059" w:type="dxa"/>
          </w:tcPr>
          <w:p w14:paraId="3E92536A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Żółty Sharp BP-GT70YA 24.000 str.</w:t>
            </w:r>
          </w:p>
        </w:tc>
        <w:tc>
          <w:tcPr>
            <w:tcW w:w="789" w:type="dxa"/>
          </w:tcPr>
          <w:p w14:paraId="0E96D1E4" w14:textId="77777777" w:rsidR="001842EE" w:rsidRPr="00CA1491" w:rsidRDefault="001842EE" w:rsidP="00800982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2E76623B" w14:textId="77777777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Lp</w:t>
            </w:r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029C" w14:textId="77777777" w:rsidR="005D0ECE" w:rsidRDefault="005D0ECE" w:rsidP="006747BD">
      <w:pPr>
        <w:spacing w:after="0" w:line="240" w:lineRule="auto"/>
      </w:pPr>
      <w:r>
        <w:separator/>
      </w:r>
    </w:p>
  </w:endnote>
  <w:endnote w:type="continuationSeparator" w:id="0">
    <w:p w14:paraId="7E44BAF4" w14:textId="77777777" w:rsidR="005D0ECE" w:rsidRDefault="005D0ECE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1" w:name="_Hlk184635332"/>
    <w:bookmarkStart w:id="2" w:name="_Hlk184635333"/>
  </w:p>
  <w:p w14:paraId="799A9DD7" w14:textId="77777777" w:rsidR="00043E3D" w:rsidRDefault="00043E3D"/>
  <w:bookmarkEnd w:id="1"/>
  <w:bookmarkEnd w:id="2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D14214" w:rsidRDefault="00043E3D" w:rsidP="00DA52A1">
                          <w:pPr>
                            <w:pStyle w:val="LukStopka-adres"/>
                          </w:pPr>
                          <w:r w:rsidRPr="00D14214">
                            <w:t>E-mail: itr@itr.</w:t>
                          </w:r>
                          <w:r w:rsidR="001669A9" w:rsidRPr="00D14214">
                            <w:t>lukasiewicz.gov</w:t>
                          </w:r>
                          <w:r w:rsidRPr="00D14214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D14214" w:rsidRDefault="00043E3D" w:rsidP="00DA52A1">
                    <w:pPr>
                      <w:pStyle w:val="LukStopka-adres"/>
                    </w:pPr>
                    <w:r w:rsidRPr="00D14214">
                      <w:t>E-mail: itr@itr.</w:t>
                    </w:r>
                    <w:r w:rsidR="001669A9" w:rsidRPr="00D14214">
                      <w:t>lukasiewicz.gov</w:t>
                    </w:r>
                    <w:r w:rsidRPr="00D14214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11AB" w14:textId="77777777" w:rsidR="005D0ECE" w:rsidRDefault="005D0ECE" w:rsidP="006747BD">
      <w:pPr>
        <w:spacing w:after="0" w:line="240" w:lineRule="auto"/>
      </w:pPr>
      <w:r>
        <w:separator/>
      </w:r>
    </w:p>
  </w:footnote>
  <w:footnote w:type="continuationSeparator" w:id="0">
    <w:p w14:paraId="278B18FA" w14:textId="77777777" w:rsidR="005D0ECE" w:rsidRDefault="005D0ECE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4996"/>
    <w:rsid w:val="005F2ACC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152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28</cp:revision>
  <cp:lastPrinted>2021-03-18T12:04:00Z</cp:lastPrinted>
  <dcterms:created xsi:type="dcterms:W3CDTF">2023-05-19T06:13:00Z</dcterms:created>
  <dcterms:modified xsi:type="dcterms:W3CDTF">2025-08-26T06:53:00Z</dcterms:modified>
</cp:coreProperties>
</file>