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A21E" w14:textId="77777777" w:rsidR="000A1687" w:rsidRPr="00CD34B9" w:rsidRDefault="006476BB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noProof/>
          <w:color w:val="00FF00"/>
          <w:sz w:val="20"/>
          <w:szCs w:val="20"/>
        </w:rPr>
        <w:drawing>
          <wp:inline distT="0" distB="0" distL="0" distR="0" wp14:anchorId="55F14EFA" wp14:editId="256FB9EB">
            <wp:extent cx="666750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3E80" w14:textId="57F9E76E" w:rsidR="000A1687" w:rsidRPr="00CD34B9" w:rsidRDefault="00AA0012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A3C31D4" wp14:editId="273C8653">
                <wp:simplePos x="0" y="0"/>
                <wp:positionH relativeFrom="column">
                  <wp:posOffset>-123190</wp:posOffset>
                </wp:positionH>
                <wp:positionV relativeFrom="paragraph">
                  <wp:posOffset>37464</wp:posOffset>
                </wp:positionV>
                <wp:extent cx="646747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96A0A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61DE9A07" w14:textId="1DCF0662" w:rsidR="000A1687" w:rsidRPr="00CD34B9" w:rsidRDefault="000A1687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 xml:space="preserve">Warszawa, dn. </w:t>
      </w:r>
      <w:r w:rsidR="000468D9" w:rsidRPr="00CD34B9">
        <w:rPr>
          <w:rFonts w:ascii="Arial" w:hAnsi="Arial" w:cs="Arial"/>
          <w:sz w:val="20"/>
          <w:szCs w:val="20"/>
        </w:rPr>
        <w:t>2</w:t>
      </w:r>
      <w:r w:rsidR="008519F8" w:rsidRPr="00CD34B9">
        <w:rPr>
          <w:rFonts w:ascii="Arial" w:hAnsi="Arial" w:cs="Arial"/>
          <w:sz w:val="20"/>
          <w:szCs w:val="20"/>
        </w:rPr>
        <w:t>8</w:t>
      </w:r>
      <w:r w:rsidRPr="00CD34B9">
        <w:rPr>
          <w:rFonts w:ascii="Arial" w:hAnsi="Arial" w:cs="Arial"/>
          <w:sz w:val="20"/>
          <w:szCs w:val="20"/>
        </w:rPr>
        <w:t>.</w:t>
      </w:r>
      <w:r w:rsidR="00BD0E81" w:rsidRPr="00CD34B9">
        <w:rPr>
          <w:rFonts w:ascii="Arial" w:hAnsi="Arial" w:cs="Arial"/>
          <w:sz w:val="20"/>
          <w:szCs w:val="20"/>
        </w:rPr>
        <w:t>06</w:t>
      </w:r>
      <w:r w:rsidRPr="00CD34B9">
        <w:rPr>
          <w:rFonts w:ascii="Arial" w:hAnsi="Arial" w:cs="Arial"/>
          <w:sz w:val="20"/>
          <w:szCs w:val="20"/>
        </w:rPr>
        <w:t>.</w:t>
      </w:r>
      <w:r w:rsidR="00BD0E81" w:rsidRPr="00CD34B9">
        <w:rPr>
          <w:rFonts w:ascii="Arial" w:hAnsi="Arial" w:cs="Arial"/>
          <w:sz w:val="20"/>
          <w:szCs w:val="20"/>
        </w:rPr>
        <w:t>2022</w:t>
      </w:r>
      <w:r w:rsidR="00FA4C3B" w:rsidRPr="00CD34B9">
        <w:rPr>
          <w:rFonts w:ascii="Arial" w:hAnsi="Arial" w:cs="Arial"/>
          <w:sz w:val="20"/>
          <w:szCs w:val="20"/>
        </w:rPr>
        <w:t xml:space="preserve"> </w:t>
      </w:r>
      <w:r w:rsidRPr="00CD34B9">
        <w:rPr>
          <w:rFonts w:ascii="Arial" w:hAnsi="Arial" w:cs="Arial"/>
          <w:sz w:val="20"/>
          <w:szCs w:val="20"/>
        </w:rPr>
        <w:t>r.</w:t>
      </w:r>
    </w:p>
    <w:p w14:paraId="33C7DD2E" w14:textId="77777777" w:rsidR="000A1687" w:rsidRPr="00CD34B9" w:rsidRDefault="000A1687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>Sieć Badawcza Łukasiewicz -</w:t>
      </w:r>
    </w:p>
    <w:p w14:paraId="157CF100" w14:textId="77777777" w:rsidR="000A1687" w:rsidRPr="00CD34B9" w:rsidRDefault="000A1687" w:rsidP="006E56B4">
      <w:pPr>
        <w:outlineLvl w:val="0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>Instytut Tele- i Radiotechniczny</w:t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  <w:r w:rsidRPr="00CD34B9">
        <w:rPr>
          <w:rFonts w:ascii="Arial" w:hAnsi="Arial" w:cs="Arial"/>
          <w:b/>
          <w:sz w:val="20"/>
          <w:szCs w:val="20"/>
        </w:rPr>
        <w:tab/>
      </w:r>
    </w:p>
    <w:p w14:paraId="753644D2" w14:textId="77777777" w:rsidR="000A1687" w:rsidRPr="00CD34B9" w:rsidRDefault="000A1687" w:rsidP="006E56B4">
      <w:pPr>
        <w:outlineLvl w:val="0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ul. Ratuszowa 11</w:t>
      </w:r>
    </w:p>
    <w:p w14:paraId="3DFB127E" w14:textId="77777777" w:rsidR="000A1687" w:rsidRPr="00CD34B9" w:rsidRDefault="000A1687" w:rsidP="006E56B4">
      <w:pPr>
        <w:jc w:val="both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03-450 Warszawa</w:t>
      </w:r>
    </w:p>
    <w:p w14:paraId="64013C52" w14:textId="035CB5B2" w:rsidR="000A1687" w:rsidRPr="00CD34B9" w:rsidRDefault="000A1687" w:rsidP="006E56B4">
      <w:pPr>
        <w:jc w:val="both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tel.: + 48 22 619 25 12</w:t>
      </w:r>
    </w:p>
    <w:p w14:paraId="16B31CA6" w14:textId="43B83EE5" w:rsidR="00050F0C" w:rsidRPr="00CD34B9" w:rsidRDefault="00C02590" w:rsidP="006E56B4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050F0C" w:rsidRPr="00CD34B9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</w:p>
    <w:p w14:paraId="6C066685" w14:textId="77777777" w:rsidR="000A1687" w:rsidRPr="00CD34B9" w:rsidRDefault="00C02590" w:rsidP="006E56B4">
      <w:pPr>
        <w:jc w:val="both"/>
        <w:rPr>
          <w:rFonts w:ascii="Arial" w:hAnsi="Arial" w:cs="Arial"/>
          <w:sz w:val="20"/>
          <w:szCs w:val="20"/>
        </w:rPr>
      </w:pPr>
      <w:hyperlink r:id="rId9" w:history="1">
        <w:r w:rsidR="000A1687" w:rsidRPr="00CD34B9">
          <w:rPr>
            <w:rStyle w:val="Hipercze"/>
            <w:rFonts w:ascii="Arial" w:hAnsi="Arial" w:cs="Arial"/>
            <w:sz w:val="20"/>
            <w:szCs w:val="20"/>
          </w:rPr>
          <w:t>www.itr.org.pl</w:t>
        </w:r>
      </w:hyperlink>
    </w:p>
    <w:p w14:paraId="4C97FD1E" w14:textId="77777777" w:rsidR="000A1687" w:rsidRPr="00CD34B9" w:rsidRDefault="000A1687" w:rsidP="006E56B4">
      <w:pPr>
        <w:jc w:val="both"/>
        <w:rPr>
          <w:rFonts w:ascii="Arial" w:hAnsi="Arial" w:cs="Arial"/>
          <w:sz w:val="20"/>
          <w:szCs w:val="20"/>
        </w:rPr>
      </w:pPr>
    </w:p>
    <w:p w14:paraId="7DD64B06" w14:textId="68F1E910" w:rsidR="000A1687" w:rsidRPr="00CD34B9" w:rsidRDefault="000A1687" w:rsidP="006E56B4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>ZAPYTANIE OFERTOWE nr 0</w:t>
      </w:r>
      <w:r w:rsidR="008519F8" w:rsidRPr="00CD34B9">
        <w:rPr>
          <w:rFonts w:ascii="Arial" w:hAnsi="Arial" w:cs="Arial"/>
          <w:b/>
          <w:sz w:val="20"/>
          <w:szCs w:val="20"/>
        </w:rPr>
        <w:t>38</w:t>
      </w:r>
      <w:r w:rsidRPr="00CD34B9">
        <w:rPr>
          <w:rFonts w:ascii="Arial" w:hAnsi="Arial" w:cs="Arial"/>
          <w:b/>
          <w:sz w:val="20"/>
          <w:szCs w:val="20"/>
        </w:rPr>
        <w:t>/EZ/202</w:t>
      </w:r>
      <w:r w:rsidR="00BD0E81" w:rsidRPr="00CD34B9">
        <w:rPr>
          <w:rFonts w:ascii="Arial" w:hAnsi="Arial" w:cs="Arial"/>
          <w:b/>
          <w:sz w:val="20"/>
          <w:szCs w:val="20"/>
        </w:rPr>
        <w:t xml:space="preserve">2 </w:t>
      </w:r>
    </w:p>
    <w:p w14:paraId="2109314C" w14:textId="02C129A1" w:rsidR="000A1687" w:rsidRPr="00CD34B9" w:rsidRDefault="000A1687" w:rsidP="006A5F66">
      <w:pPr>
        <w:ind w:firstLine="284"/>
        <w:jc w:val="center"/>
        <w:rPr>
          <w:rFonts w:ascii="Arial" w:hAnsi="Arial" w:cs="Arial"/>
          <w:b/>
          <w:bCs/>
          <w:sz w:val="20"/>
          <w:szCs w:val="20"/>
        </w:rPr>
      </w:pPr>
      <w:r w:rsidRPr="00CD34B9">
        <w:rPr>
          <w:rFonts w:ascii="Arial" w:hAnsi="Arial" w:cs="Arial"/>
          <w:b/>
          <w:bCs/>
          <w:sz w:val="20"/>
          <w:szCs w:val="20"/>
        </w:rPr>
        <w:t>(</w:t>
      </w:r>
      <w:bookmarkStart w:id="0" w:name="_Hlk106022138"/>
      <w:r w:rsidR="00BD0E81" w:rsidRPr="00CD34B9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C02590">
        <w:rPr>
          <w:rFonts w:ascii="Arial" w:hAnsi="Arial" w:cs="Arial"/>
          <w:b/>
          <w:bCs/>
          <w:sz w:val="20"/>
          <w:szCs w:val="20"/>
        </w:rPr>
        <w:t>dostawy f</w:t>
      </w:r>
      <w:r w:rsidR="006A5F66" w:rsidRPr="00CD34B9">
        <w:rPr>
          <w:rFonts w:ascii="Arial" w:hAnsi="Arial" w:cs="Arial"/>
          <w:b/>
          <w:bCs/>
          <w:sz w:val="20"/>
          <w:szCs w:val="20"/>
        </w:rPr>
        <w:t>alownika o mocy 30kW do napędu silnika asynchronicznego</w:t>
      </w:r>
      <w:r w:rsidRPr="00CD34B9"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p w14:paraId="78B4FDDB" w14:textId="77777777" w:rsidR="000A1687" w:rsidRPr="00CD34B9" w:rsidRDefault="000A1687" w:rsidP="006E56B4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4B540796" w14:textId="77777777" w:rsidR="00C02590" w:rsidRDefault="00C02590" w:rsidP="00C02590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</w:p>
    <w:p w14:paraId="59F2DD2B" w14:textId="4766BC56" w:rsidR="00C02590" w:rsidRDefault="000A1687" w:rsidP="00C02590">
      <w:pPr>
        <w:spacing w:line="360" w:lineRule="auto"/>
        <w:ind w:firstLine="288"/>
        <w:jc w:val="both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Zwracamy się z prośbą o przedstawienie oferty na dostawę:</w:t>
      </w:r>
      <w:r w:rsidR="000468D9" w:rsidRPr="00CD34B9">
        <w:rPr>
          <w:rFonts w:ascii="Arial" w:hAnsi="Arial" w:cs="Arial"/>
          <w:b/>
          <w:sz w:val="20"/>
          <w:szCs w:val="20"/>
        </w:rPr>
        <w:t xml:space="preserve"> </w:t>
      </w:r>
    </w:p>
    <w:p w14:paraId="789A6585" w14:textId="4709B1B2" w:rsidR="00BD0E81" w:rsidRPr="00C02590" w:rsidRDefault="000468D9" w:rsidP="00C02590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>falownika o mocy 30kW do napędu silnika asynchronicznego</w:t>
      </w:r>
    </w:p>
    <w:p w14:paraId="56359986" w14:textId="77777777" w:rsidR="000A1687" w:rsidRPr="00CD34B9" w:rsidRDefault="000A1687" w:rsidP="00EB6E19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14F8D68" w14:textId="0B7FD4BE" w:rsidR="00BD0E81" w:rsidRPr="00CD34B9" w:rsidRDefault="00BD0E81" w:rsidP="00BD0E81">
      <w:pPr>
        <w:pStyle w:val="Bezodstpw1"/>
        <w:rPr>
          <w:rFonts w:ascii="Arial" w:hAnsi="Arial" w:cs="Arial"/>
          <w:b/>
          <w:bCs/>
          <w:lang w:val="pl-PL"/>
        </w:rPr>
      </w:pPr>
      <w:r w:rsidRPr="00CD34B9">
        <w:rPr>
          <w:rFonts w:ascii="Arial" w:hAnsi="Arial" w:cs="Arial"/>
          <w:b/>
          <w:bCs/>
          <w:lang w:val="pl-PL"/>
        </w:rPr>
        <w:t xml:space="preserve">Kod </w:t>
      </w:r>
      <w:r w:rsidR="007E4D72" w:rsidRPr="00CD34B9">
        <w:rPr>
          <w:rFonts w:ascii="Arial" w:hAnsi="Arial" w:cs="Arial"/>
          <w:b/>
          <w:bCs/>
          <w:lang w:val="pl-PL"/>
        </w:rPr>
        <w:t>C</w:t>
      </w:r>
      <w:r w:rsidRPr="00CD34B9">
        <w:rPr>
          <w:rFonts w:ascii="Arial" w:hAnsi="Arial" w:cs="Arial"/>
          <w:b/>
          <w:bCs/>
          <w:lang w:val="pl-PL"/>
        </w:rPr>
        <w:t xml:space="preserve">PV </w:t>
      </w:r>
      <w:r w:rsidR="000468D9" w:rsidRPr="00CD34B9">
        <w:rPr>
          <w:rFonts w:ascii="Arial" w:hAnsi="Arial" w:cs="Arial"/>
          <w:b/>
          <w:bCs/>
          <w:lang w:val="pl-PL"/>
        </w:rPr>
        <w:t xml:space="preserve">31155000-7 </w:t>
      </w:r>
      <w:r w:rsidRPr="00CD34B9">
        <w:rPr>
          <w:rFonts w:ascii="Arial" w:hAnsi="Arial" w:cs="Arial"/>
          <w:b/>
          <w:bCs/>
          <w:lang w:val="pl-PL"/>
        </w:rPr>
        <w:t xml:space="preserve">– </w:t>
      </w:r>
      <w:r w:rsidR="000468D9" w:rsidRPr="00CD34B9">
        <w:rPr>
          <w:rFonts w:ascii="Arial" w:hAnsi="Arial" w:cs="Arial"/>
          <w:b/>
          <w:bCs/>
          <w:lang w:val="pl-PL"/>
        </w:rPr>
        <w:t>falowniki</w:t>
      </w:r>
      <w:r w:rsidRPr="00CD34B9">
        <w:rPr>
          <w:rFonts w:ascii="Arial" w:hAnsi="Arial" w:cs="Arial"/>
          <w:b/>
          <w:bCs/>
          <w:lang w:val="pl-PL"/>
        </w:rPr>
        <w:t xml:space="preserve"> </w:t>
      </w:r>
    </w:p>
    <w:p w14:paraId="31730FF7" w14:textId="77777777" w:rsidR="007F6EE7" w:rsidRPr="00CD34B9" w:rsidRDefault="007F6EE7" w:rsidP="000468D9">
      <w:pPr>
        <w:pStyle w:val="Bezodstpw1"/>
        <w:ind w:firstLine="0"/>
        <w:rPr>
          <w:rFonts w:ascii="Arial" w:hAnsi="Arial" w:cs="Arial"/>
          <w:b/>
          <w:bCs/>
          <w:lang w:val="pl-PL"/>
        </w:rPr>
      </w:pPr>
    </w:p>
    <w:p w14:paraId="26383DFD" w14:textId="7217B544" w:rsidR="00BD0E81" w:rsidRPr="00CD34B9" w:rsidRDefault="000468D9" w:rsidP="00BD0E81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Przedmiot dostawy:</w:t>
      </w:r>
    </w:p>
    <w:p w14:paraId="1291E8FE" w14:textId="36423F95" w:rsidR="000468D9" w:rsidRPr="00CD34B9" w:rsidRDefault="000468D9" w:rsidP="00BD0E81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</w:p>
    <w:p w14:paraId="268DF9AB" w14:textId="54BF49B3" w:rsidR="000468D9" w:rsidRPr="00CD34B9" w:rsidRDefault="000468D9" w:rsidP="00BD0E81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 xml:space="preserve">Falownik </w:t>
      </w:r>
    </w:p>
    <w:p w14:paraId="69D54844" w14:textId="77777777" w:rsidR="000468D9" w:rsidRPr="00CD34B9" w:rsidRDefault="000468D9" w:rsidP="00BD0E81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</w:p>
    <w:p w14:paraId="6290C024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Parametry:</w:t>
      </w:r>
    </w:p>
    <w:p w14:paraId="66280ECD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Moc - 30 kW</w:t>
      </w:r>
    </w:p>
    <w:p w14:paraId="29CCB3A1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Prąd - 61 A</w:t>
      </w:r>
    </w:p>
    <w:p w14:paraId="2D13E335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 xml:space="preserve">Zasilanie - 3-fazowe, 50/60 </w:t>
      </w:r>
      <w:proofErr w:type="spellStart"/>
      <w:r w:rsidRPr="00CD34B9">
        <w:rPr>
          <w:rFonts w:ascii="Arial" w:hAnsi="Arial" w:cs="Arial"/>
          <w:color w:val="auto"/>
          <w:spacing w:val="0"/>
          <w:lang w:val="pl-PL" w:eastAsia="pl-PL"/>
        </w:rPr>
        <w:t>Hz</w:t>
      </w:r>
      <w:proofErr w:type="spellEnd"/>
    </w:p>
    <w:p w14:paraId="6F00392D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</w:p>
    <w:p w14:paraId="769E53C7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Standardowe wyposażenie falownika IS7:</w:t>
      </w:r>
    </w:p>
    <w:p w14:paraId="3300F0CE" w14:textId="77777777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- 8 wejść cyfrowych</w:t>
      </w:r>
    </w:p>
    <w:p w14:paraId="42A71925" w14:textId="09A39228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- wejście analogowe prądowe 4-20mA lub wejście analogowe napięciowe -10 ~+10V</w:t>
      </w:r>
    </w:p>
    <w:p w14:paraId="6335E4DF" w14:textId="632AC8D1" w:rsidR="00BD0E81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 xml:space="preserve">- wbudowany interfejs RS485 / </w:t>
      </w:r>
      <w:proofErr w:type="spellStart"/>
      <w:r w:rsidRPr="00CD34B9">
        <w:rPr>
          <w:rFonts w:ascii="Arial" w:hAnsi="Arial" w:cs="Arial"/>
          <w:color w:val="auto"/>
          <w:spacing w:val="0"/>
          <w:lang w:val="pl-PL" w:eastAsia="pl-PL"/>
        </w:rPr>
        <w:t>Modbus</w:t>
      </w:r>
      <w:proofErr w:type="spellEnd"/>
      <w:r w:rsidRPr="00CD34B9">
        <w:rPr>
          <w:rFonts w:ascii="Arial" w:hAnsi="Arial" w:cs="Arial"/>
          <w:color w:val="auto"/>
          <w:spacing w:val="0"/>
          <w:lang w:val="pl-PL" w:eastAsia="pl-PL"/>
        </w:rPr>
        <w:t xml:space="preserve"> RTU</w:t>
      </w:r>
    </w:p>
    <w:p w14:paraId="7B66F448" w14:textId="34F3C313" w:rsidR="000468D9" w:rsidRPr="00CD34B9" w:rsidRDefault="000468D9" w:rsidP="000468D9">
      <w:pPr>
        <w:pStyle w:val="Bezodstpw1"/>
        <w:rPr>
          <w:rFonts w:ascii="Arial" w:hAnsi="Arial" w:cs="Arial"/>
          <w:color w:val="auto"/>
          <w:spacing w:val="0"/>
          <w:lang w:val="pl-PL" w:eastAsia="pl-PL"/>
        </w:rPr>
      </w:pPr>
      <w:r w:rsidRPr="00CD34B9">
        <w:rPr>
          <w:rFonts w:ascii="Arial" w:hAnsi="Arial" w:cs="Arial"/>
          <w:color w:val="auto"/>
          <w:spacing w:val="0"/>
          <w:lang w:val="pl-PL" w:eastAsia="pl-PL"/>
        </w:rPr>
        <w:t>- wbudowany filtr EMC</w:t>
      </w:r>
    </w:p>
    <w:p w14:paraId="259A2BD0" w14:textId="77777777" w:rsidR="000A1687" w:rsidRPr="00CD34B9" w:rsidRDefault="000A1687" w:rsidP="006E56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8F7F9D" w14:textId="107D7542" w:rsidR="000A1687" w:rsidRPr="00CD34B9" w:rsidRDefault="00895227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>Zalecany</w:t>
      </w:r>
      <w:r w:rsidR="000A1687" w:rsidRPr="00CD34B9">
        <w:rPr>
          <w:rFonts w:ascii="Arial" w:hAnsi="Arial" w:cs="Arial"/>
          <w:b/>
          <w:sz w:val="20"/>
          <w:szCs w:val="20"/>
        </w:rPr>
        <w:t xml:space="preserve"> termin realizacji zamówienia:</w:t>
      </w:r>
      <w:r w:rsidR="000A1687" w:rsidRPr="00CD34B9">
        <w:rPr>
          <w:rFonts w:ascii="Arial" w:hAnsi="Arial" w:cs="Arial"/>
          <w:sz w:val="20"/>
          <w:szCs w:val="20"/>
        </w:rPr>
        <w:t xml:space="preserve"> do </w:t>
      </w:r>
      <w:r w:rsidR="000468D9" w:rsidRPr="00CD34B9">
        <w:rPr>
          <w:rFonts w:ascii="Arial" w:hAnsi="Arial" w:cs="Arial"/>
          <w:sz w:val="20"/>
          <w:szCs w:val="20"/>
        </w:rPr>
        <w:t>2</w:t>
      </w:r>
      <w:r w:rsidR="000A1687" w:rsidRPr="00CD34B9">
        <w:rPr>
          <w:rFonts w:ascii="Arial" w:hAnsi="Arial" w:cs="Arial"/>
          <w:sz w:val="20"/>
          <w:szCs w:val="20"/>
        </w:rPr>
        <w:t xml:space="preserve">-ch tygodni od złożenia zamówienia. Szczegółowe warunki realizacji zamówienia przedstawiono w projekcie umowy - </w:t>
      </w:r>
      <w:r w:rsidR="000A1687" w:rsidRPr="00CD34B9">
        <w:rPr>
          <w:rFonts w:ascii="Arial" w:hAnsi="Arial" w:cs="Arial"/>
          <w:b/>
          <w:sz w:val="20"/>
          <w:szCs w:val="20"/>
        </w:rPr>
        <w:t>załączniku nr 2</w:t>
      </w:r>
      <w:r w:rsidR="000A1687" w:rsidRPr="00CD34B9">
        <w:rPr>
          <w:rFonts w:ascii="Arial" w:hAnsi="Arial" w:cs="Arial"/>
          <w:sz w:val="20"/>
          <w:szCs w:val="20"/>
        </w:rPr>
        <w:t>.</w:t>
      </w:r>
    </w:p>
    <w:p w14:paraId="6A1F7496" w14:textId="77777777" w:rsidR="00B974D3" w:rsidRPr="00CD34B9" w:rsidRDefault="00B974D3" w:rsidP="00B974D3">
      <w:pPr>
        <w:ind w:left="448"/>
        <w:jc w:val="both"/>
        <w:rPr>
          <w:rFonts w:ascii="Arial" w:hAnsi="Arial" w:cs="Arial"/>
          <w:sz w:val="20"/>
          <w:szCs w:val="20"/>
        </w:rPr>
      </w:pPr>
    </w:p>
    <w:p w14:paraId="50F3160E" w14:textId="0AEB6873" w:rsidR="000A1687" w:rsidRPr="00CD34B9" w:rsidRDefault="000A1687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>Termin składania ofert:</w:t>
      </w:r>
      <w:r w:rsidRPr="00CD34B9">
        <w:rPr>
          <w:rFonts w:ascii="Arial" w:hAnsi="Arial" w:cs="Arial"/>
          <w:sz w:val="20"/>
          <w:szCs w:val="20"/>
        </w:rPr>
        <w:t xml:space="preserve"> do </w:t>
      </w:r>
      <w:r w:rsidR="000468D9" w:rsidRPr="00CD34B9">
        <w:rPr>
          <w:rFonts w:ascii="Arial" w:hAnsi="Arial" w:cs="Arial"/>
          <w:sz w:val="20"/>
          <w:szCs w:val="20"/>
        </w:rPr>
        <w:t>07</w:t>
      </w:r>
      <w:r w:rsidRPr="00CD34B9">
        <w:rPr>
          <w:rFonts w:ascii="Arial" w:hAnsi="Arial" w:cs="Arial"/>
          <w:sz w:val="20"/>
          <w:szCs w:val="20"/>
        </w:rPr>
        <w:t>.0</w:t>
      </w:r>
      <w:r w:rsidR="00C6598B" w:rsidRPr="00CD34B9">
        <w:rPr>
          <w:rFonts w:ascii="Arial" w:hAnsi="Arial" w:cs="Arial"/>
          <w:sz w:val="20"/>
          <w:szCs w:val="20"/>
        </w:rPr>
        <w:t>7</w:t>
      </w:r>
      <w:r w:rsidRPr="00CD34B9">
        <w:rPr>
          <w:rFonts w:ascii="Arial" w:hAnsi="Arial" w:cs="Arial"/>
          <w:sz w:val="20"/>
          <w:szCs w:val="20"/>
        </w:rPr>
        <w:t>.2022r. godz. 12</w:t>
      </w:r>
      <w:r w:rsidRPr="00CD34B9">
        <w:rPr>
          <w:rFonts w:ascii="Arial" w:hAnsi="Arial" w:cs="Arial"/>
          <w:sz w:val="20"/>
          <w:szCs w:val="20"/>
          <w:vertAlign w:val="superscript"/>
        </w:rPr>
        <w:t>00</w:t>
      </w:r>
      <w:r w:rsidRPr="00CD34B9">
        <w:rPr>
          <w:rFonts w:ascii="Arial" w:hAnsi="Arial" w:cs="Arial"/>
          <w:sz w:val="20"/>
          <w:szCs w:val="20"/>
        </w:rPr>
        <w:t>.</w:t>
      </w:r>
    </w:p>
    <w:p w14:paraId="18A1E59D" w14:textId="77777777" w:rsidR="000A1687" w:rsidRPr="00CD34B9" w:rsidRDefault="000A1687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 xml:space="preserve"> </w:t>
      </w:r>
      <w:r w:rsidRPr="00CD34B9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447A29FE" w14:textId="6280BCD3" w:rsidR="002874C2" w:rsidRPr="00CD34B9" w:rsidRDefault="000A1687" w:rsidP="002874C2">
      <w:pPr>
        <w:ind w:left="288" w:firstLine="27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t>Oferta sporządzona na formularzy ofertowym (zał. Nr 1) powinna być przesłana pocztą elektroniczną na adres:</w:t>
      </w:r>
      <w:r w:rsidR="002874C2" w:rsidRPr="00CD34B9">
        <w:t xml:space="preserve"> </w:t>
      </w:r>
      <w:hyperlink r:id="rId10" w:history="1">
        <w:r w:rsidR="002874C2" w:rsidRPr="00CD34B9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</w:p>
    <w:p w14:paraId="15F2794D" w14:textId="1DA9D350" w:rsidR="000A1687" w:rsidRPr="00CD34B9" w:rsidRDefault="000A1687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</w:p>
    <w:p w14:paraId="12243A78" w14:textId="77777777" w:rsidR="000A1687" w:rsidRPr="00CD34B9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CD34B9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CD34B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E3C99D" w14:textId="12FB9B99" w:rsidR="007E4D72" w:rsidRPr="00CD34B9" w:rsidRDefault="000F5965" w:rsidP="007E4D72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="007E4D72" w:rsidRPr="00CD34B9">
        <w:rPr>
          <w:rFonts w:ascii="Arial" w:hAnsi="Arial" w:cs="Arial"/>
          <w:color w:val="000000"/>
          <w:sz w:val="20"/>
          <w:szCs w:val="20"/>
        </w:rPr>
        <w:t>Cena (</w:t>
      </w:r>
      <w:r w:rsidR="00A44202" w:rsidRPr="00CD34B9">
        <w:rPr>
          <w:rFonts w:ascii="Arial" w:hAnsi="Arial" w:cs="Arial"/>
          <w:color w:val="000000"/>
          <w:sz w:val="20"/>
          <w:szCs w:val="20"/>
        </w:rPr>
        <w:t xml:space="preserve">powinna </w:t>
      </w:r>
      <w:r w:rsidR="007E4D72" w:rsidRPr="00CD34B9">
        <w:rPr>
          <w:rFonts w:ascii="Arial" w:hAnsi="Arial" w:cs="Arial"/>
          <w:sz w:val="20"/>
          <w:szCs w:val="20"/>
        </w:rPr>
        <w:t>zawiera</w:t>
      </w:r>
      <w:r w:rsidR="00A44202" w:rsidRPr="00CD34B9">
        <w:rPr>
          <w:rFonts w:ascii="Arial" w:hAnsi="Arial" w:cs="Arial"/>
          <w:sz w:val="20"/>
          <w:szCs w:val="20"/>
        </w:rPr>
        <w:t>ć</w:t>
      </w:r>
      <w:r w:rsidR="007E4D72" w:rsidRPr="00CD34B9">
        <w:rPr>
          <w:rFonts w:ascii="Arial" w:hAnsi="Arial" w:cs="Arial"/>
          <w:sz w:val="20"/>
          <w:szCs w:val="20"/>
        </w:rPr>
        <w:t xml:space="preserve"> wszystkie koszty związane z</w:t>
      </w:r>
      <w:r w:rsidR="00A44202" w:rsidRPr="00CD34B9">
        <w:rPr>
          <w:rFonts w:ascii="Arial" w:hAnsi="Arial" w:cs="Arial"/>
          <w:sz w:val="20"/>
          <w:szCs w:val="20"/>
        </w:rPr>
        <w:t xml:space="preserve"> dostawą do Instytutu</w:t>
      </w:r>
      <w:r w:rsidR="007E4D72" w:rsidRPr="00CD34B9">
        <w:rPr>
          <w:rFonts w:ascii="Arial" w:hAnsi="Arial" w:cs="Arial"/>
          <w:sz w:val="20"/>
          <w:szCs w:val="20"/>
        </w:rPr>
        <w:t>)</w:t>
      </w:r>
      <w:r w:rsidR="007E4D72" w:rsidRPr="00CD34B9">
        <w:rPr>
          <w:rFonts w:ascii="Arial" w:hAnsi="Arial" w:cs="Arial"/>
          <w:sz w:val="20"/>
          <w:szCs w:val="20"/>
        </w:rPr>
        <w:tab/>
        <w:t>- 100 %</w:t>
      </w:r>
    </w:p>
    <w:p w14:paraId="47BA5278" w14:textId="77777777" w:rsidR="007E4D72" w:rsidRPr="00CD34B9" w:rsidRDefault="000F5965" w:rsidP="007E4D72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t xml:space="preserve"> </w:t>
      </w:r>
      <w:r w:rsidR="007E4D72" w:rsidRPr="00CD34B9">
        <w:rPr>
          <w:rFonts w:ascii="Arial" w:hAnsi="Arial" w:cs="Arial"/>
          <w:color w:val="000000"/>
          <w:sz w:val="20"/>
          <w:szCs w:val="20"/>
        </w:rPr>
        <w:t>Spełniania wymagań określonych przez Instytut (Zamawiającego)</w:t>
      </w:r>
      <w:r w:rsidR="007E4D72" w:rsidRPr="00CD34B9">
        <w:rPr>
          <w:rFonts w:ascii="Arial" w:hAnsi="Arial" w:cs="Arial"/>
          <w:color w:val="000000"/>
          <w:sz w:val="20"/>
          <w:szCs w:val="20"/>
        </w:rPr>
        <w:tab/>
      </w:r>
    </w:p>
    <w:p w14:paraId="1547C812" w14:textId="77777777" w:rsidR="000A1687" w:rsidRPr="00CD34B9" w:rsidRDefault="000A1687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7DD31475" w14:textId="77777777" w:rsidR="000A1687" w:rsidRPr="00CD34B9" w:rsidRDefault="000A1687" w:rsidP="006E56B4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D34B9">
        <w:rPr>
          <w:rFonts w:ascii="Arial" w:hAnsi="Arial" w:cs="Arial"/>
          <w:b/>
          <w:sz w:val="20"/>
          <w:szCs w:val="20"/>
        </w:rPr>
        <w:t>Zakres wykluczenia w postępowaniu.</w:t>
      </w:r>
    </w:p>
    <w:p w14:paraId="25C4B601" w14:textId="77777777" w:rsidR="000A1687" w:rsidRPr="00CD34B9" w:rsidRDefault="000A1687" w:rsidP="006E56B4">
      <w:pPr>
        <w:ind w:left="45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D34B9">
        <w:rPr>
          <w:rFonts w:ascii="Arial" w:hAnsi="Arial" w:cs="Arial"/>
          <w:sz w:val="20"/>
          <w:szCs w:val="20"/>
        </w:rPr>
        <w:t xml:space="preserve">Z udziału w postępowaniu wykluczone są podmioty powiązane osobowo i kapitałowo z Zamawiającym. </w:t>
      </w:r>
    </w:p>
    <w:p w14:paraId="0687149E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ab/>
      </w:r>
      <w:r w:rsidRPr="00CD34B9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14:paraId="072E931F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14:paraId="20CEB5B3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14:paraId="351D58AA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14:paraId="41DF33EB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w szczególności na:</w:t>
      </w:r>
    </w:p>
    <w:p w14:paraId="2AD7A71F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2E33278E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14:paraId="7B813D83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14:paraId="2821BD02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pełnomocnika,</w:t>
      </w:r>
    </w:p>
    <w:p w14:paraId="315CB74A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14:paraId="4CF06940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3E028E26" w14:textId="77777777" w:rsidR="000A1687" w:rsidRPr="00CD34B9" w:rsidRDefault="000A1687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ab/>
      </w:r>
      <w:r w:rsidRPr="00CD34B9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14:paraId="03140FBD" w14:textId="77777777" w:rsidR="000A1687" w:rsidRPr="00CD34B9" w:rsidRDefault="000A1687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CD34B9">
        <w:rPr>
          <w:rFonts w:ascii="Arial" w:hAnsi="Arial" w:cs="Arial"/>
          <w:sz w:val="20"/>
          <w:szCs w:val="20"/>
        </w:rPr>
        <w:t>wraz załącznikami</w:t>
      </w:r>
      <w:r w:rsidRPr="00CD34B9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CD34B9">
        <w:rPr>
          <w:rFonts w:ascii="Arial" w:hAnsi="Arial" w:cs="Arial"/>
          <w:color w:val="000000"/>
          <w:sz w:val="20"/>
          <w:szCs w:val="20"/>
        </w:rPr>
        <w:t>zamieszczono na stronie:</w:t>
      </w:r>
    </w:p>
    <w:p w14:paraId="33AC8786" w14:textId="77777777" w:rsidR="000A1687" w:rsidRPr="00CD34B9" w:rsidRDefault="000A1687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34B9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CD34B9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CD34B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D7EC8E" w14:textId="7F6ECB7C" w:rsidR="000A1687" w:rsidRPr="00CD34B9" w:rsidRDefault="000A1687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CD34B9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CD34B9">
        <w:rPr>
          <w:rFonts w:ascii="Arial" w:hAnsi="Arial" w:cs="Arial"/>
          <w:sz w:val="20"/>
          <w:szCs w:val="20"/>
        </w:rPr>
        <w:t xml:space="preserve">z dnia </w:t>
      </w:r>
      <w:r w:rsidR="00977E7D" w:rsidRPr="00CD34B9">
        <w:rPr>
          <w:rFonts w:ascii="Arial" w:hAnsi="Arial" w:cs="Arial"/>
          <w:sz w:val="20"/>
          <w:szCs w:val="20"/>
        </w:rPr>
        <w:t>11</w:t>
      </w:r>
      <w:r w:rsidRPr="00CD34B9">
        <w:rPr>
          <w:rFonts w:ascii="Arial" w:hAnsi="Arial" w:cs="Arial"/>
          <w:sz w:val="20"/>
          <w:szCs w:val="20"/>
        </w:rPr>
        <w:t xml:space="preserve"> </w:t>
      </w:r>
      <w:r w:rsidR="00977E7D" w:rsidRPr="00CD34B9">
        <w:rPr>
          <w:rFonts w:ascii="Arial" w:hAnsi="Arial" w:cs="Arial"/>
          <w:sz w:val="20"/>
          <w:szCs w:val="20"/>
        </w:rPr>
        <w:t>września</w:t>
      </w:r>
      <w:r w:rsidRPr="00CD34B9">
        <w:rPr>
          <w:rFonts w:ascii="Arial" w:hAnsi="Arial" w:cs="Arial"/>
          <w:sz w:val="20"/>
          <w:szCs w:val="20"/>
        </w:rPr>
        <w:t xml:space="preserve"> 20</w:t>
      </w:r>
      <w:r w:rsidR="00977E7D" w:rsidRPr="00CD34B9">
        <w:rPr>
          <w:rFonts w:ascii="Arial" w:hAnsi="Arial" w:cs="Arial"/>
          <w:sz w:val="20"/>
          <w:szCs w:val="20"/>
        </w:rPr>
        <w:t>19</w:t>
      </w:r>
      <w:r w:rsidRPr="00CD34B9">
        <w:rPr>
          <w:rFonts w:ascii="Arial" w:hAnsi="Arial" w:cs="Arial"/>
          <w:sz w:val="20"/>
          <w:szCs w:val="20"/>
        </w:rPr>
        <w:t xml:space="preserve"> r. Prawo Zamówień Publicznych (Dz. U. z 20</w:t>
      </w:r>
      <w:r w:rsidR="00977E7D" w:rsidRPr="00CD34B9">
        <w:rPr>
          <w:rFonts w:ascii="Arial" w:hAnsi="Arial" w:cs="Arial"/>
          <w:sz w:val="20"/>
          <w:szCs w:val="20"/>
        </w:rPr>
        <w:t>21</w:t>
      </w:r>
      <w:r w:rsidRPr="00CD34B9">
        <w:rPr>
          <w:rFonts w:ascii="Arial" w:hAnsi="Arial" w:cs="Arial"/>
          <w:sz w:val="20"/>
          <w:szCs w:val="20"/>
        </w:rPr>
        <w:t xml:space="preserve">r. poz. </w:t>
      </w:r>
      <w:r w:rsidR="00977E7D" w:rsidRPr="00CD34B9">
        <w:rPr>
          <w:rFonts w:ascii="Arial" w:hAnsi="Arial" w:cs="Arial"/>
          <w:sz w:val="20"/>
          <w:szCs w:val="20"/>
        </w:rPr>
        <w:t>1129</w:t>
      </w:r>
      <w:r w:rsidRPr="00CD34B9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CD34B9">
        <w:rPr>
          <w:rFonts w:ascii="Arial" w:hAnsi="Arial" w:cs="Arial"/>
          <w:sz w:val="20"/>
          <w:szCs w:val="20"/>
        </w:rPr>
        <w:t>późn</w:t>
      </w:r>
      <w:proofErr w:type="spellEnd"/>
      <w:r w:rsidRPr="00CD34B9">
        <w:rPr>
          <w:rFonts w:ascii="Arial" w:hAnsi="Arial" w:cs="Arial"/>
          <w:sz w:val="20"/>
          <w:szCs w:val="20"/>
        </w:rPr>
        <w:t xml:space="preserve">. zm.). </w:t>
      </w:r>
    </w:p>
    <w:p w14:paraId="029B025E" w14:textId="77777777" w:rsidR="000A1687" w:rsidRPr="00CD34B9" w:rsidRDefault="000A1687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CD34B9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CD34B9">
        <w:rPr>
          <w:rFonts w:ascii="Arial" w:hAnsi="Arial" w:cs="Arial"/>
          <w:b/>
          <w:sz w:val="20"/>
          <w:szCs w:val="20"/>
        </w:rPr>
        <w:t xml:space="preserve">. </w:t>
      </w:r>
    </w:p>
    <w:p w14:paraId="0FB69084" w14:textId="77777777" w:rsidR="000A1687" w:rsidRPr="00CD34B9" w:rsidRDefault="000A1687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CD34B9">
        <w:rPr>
          <w:rFonts w:ascii="Arial" w:hAnsi="Arial" w:cs="Arial"/>
          <w:b/>
          <w:sz w:val="20"/>
          <w:szCs w:val="20"/>
        </w:rPr>
        <w:t xml:space="preserve">Nr projektu:  </w:t>
      </w:r>
      <w:r w:rsidRPr="00CD34B9">
        <w:rPr>
          <w:rFonts w:ascii="Arial" w:hAnsi="Arial" w:cs="Arial"/>
          <w:sz w:val="20"/>
          <w:szCs w:val="20"/>
        </w:rPr>
        <w:t>POIR.01.01.01-00-0221/20</w:t>
      </w:r>
    </w:p>
    <w:p w14:paraId="69D2CC8E" w14:textId="77777777" w:rsidR="000A1687" w:rsidRPr="00CD34B9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D34B9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56FE41B2" w14:textId="77777777" w:rsidR="000A1687" w:rsidRPr="00CD34B9" w:rsidRDefault="000A1687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CD34B9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732B28E5" w14:textId="77777777" w:rsidR="000A1687" w:rsidRPr="00CD34B9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14:paraId="59CCD439" w14:textId="77777777" w:rsidR="000A1687" w:rsidRPr="00CD34B9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CD34B9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14:paraId="21F67270" w14:textId="77777777" w:rsidR="000A1687" w:rsidRPr="00CD34B9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- oferowany maksymalny termin realizacji zamówienia (umowy),</w:t>
      </w:r>
    </w:p>
    <w:p w14:paraId="06910377" w14:textId="77777777" w:rsidR="000A1687" w:rsidRPr="00CD34B9" w:rsidRDefault="000A1687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14:paraId="043E985E" w14:textId="77777777" w:rsidR="000A1687" w:rsidRPr="00CD34B9" w:rsidRDefault="000A1687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0FF09B3" w14:textId="77777777" w:rsidR="000A1687" w:rsidRPr="00CD34B9" w:rsidRDefault="000A1687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D34B9">
        <w:rPr>
          <w:rFonts w:ascii="Arial" w:hAnsi="Arial" w:cs="Arial"/>
          <w:b/>
          <w:color w:val="000000"/>
          <w:sz w:val="20"/>
          <w:szCs w:val="20"/>
        </w:rPr>
        <w:t>Dodatkowych informacji udziela</w:t>
      </w:r>
      <w:r w:rsidR="00675AC0" w:rsidRPr="00CD34B9">
        <w:rPr>
          <w:rFonts w:ascii="Arial" w:hAnsi="Arial" w:cs="Arial"/>
          <w:b/>
          <w:color w:val="000000"/>
          <w:sz w:val="20"/>
          <w:szCs w:val="20"/>
        </w:rPr>
        <w:t>ją</w:t>
      </w:r>
      <w:r w:rsidRPr="00CD34B9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DC85CC6" w14:textId="48987727" w:rsidR="008519F8" w:rsidRPr="00CD34B9" w:rsidRDefault="000A1687" w:rsidP="008519F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D34B9">
        <w:rPr>
          <w:rFonts w:ascii="Arial" w:hAnsi="Arial" w:cs="Arial"/>
          <w:color w:val="000000"/>
          <w:sz w:val="20"/>
          <w:szCs w:val="20"/>
        </w:rPr>
        <w:t>Michał Kalicki, tel</w:t>
      </w:r>
      <w:r w:rsidR="00675AC0" w:rsidRPr="00CD34B9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D34B9">
        <w:rPr>
          <w:rFonts w:ascii="Arial" w:hAnsi="Arial" w:cs="Arial"/>
          <w:color w:val="000000"/>
          <w:sz w:val="20"/>
          <w:szCs w:val="20"/>
        </w:rPr>
        <w:t xml:space="preserve">22 619-25-12 </w:t>
      </w:r>
      <w:hyperlink r:id="rId12" w:history="1">
        <w:r w:rsidRPr="00CD34B9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CD34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D34B9">
        <w:rPr>
          <w:rFonts w:ascii="Arial" w:hAnsi="Arial" w:cs="Arial"/>
          <w:sz w:val="20"/>
          <w:szCs w:val="20"/>
        </w:rPr>
        <w:t>- w sprawach organizacyjnych</w:t>
      </w:r>
    </w:p>
    <w:p w14:paraId="1C1FF27B" w14:textId="0CFAD8BB" w:rsidR="002874C2" w:rsidRPr="00CD34B9" w:rsidRDefault="002874C2" w:rsidP="002874C2">
      <w:pPr>
        <w:spacing w:line="360" w:lineRule="auto"/>
        <w:ind w:left="283" w:firstLine="57"/>
      </w:pPr>
      <w:r w:rsidRPr="00CD34B9">
        <w:rPr>
          <w:rFonts w:ascii="Arial" w:hAnsi="Arial" w:cs="Arial"/>
          <w:color w:val="000000"/>
          <w:sz w:val="20"/>
          <w:szCs w:val="20"/>
        </w:rPr>
        <w:t xml:space="preserve">Agnieszka Sztajerwald-Szymańska, tel.: 22 590-73-42 </w:t>
      </w:r>
      <w:hyperlink r:id="rId13" w:history="1">
        <w:r w:rsidRPr="00CD34B9">
          <w:rPr>
            <w:rStyle w:val="Hipercze"/>
            <w:rFonts w:ascii="Arial" w:hAnsi="Arial" w:cs="Arial"/>
            <w:sz w:val="20"/>
            <w:szCs w:val="20"/>
          </w:rPr>
          <w:t>agnieszka.sztajerwald@itr.lukasiewicz.gov.pl</w:t>
        </w:r>
      </w:hyperlink>
      <w:r w:rsidRPr="00CD34B9">
        <w:rPr>
          <w:rFonts w:ascii="Arial" w:hAnsi="Arial" w:cs="Arial"/>
          <w:color w:val="000000"/>
          <w:sz w:val="20"/>
          <w:szCs w:val="20"/>
        </w:rPr>
        <w:t>- w sprawach organizacyjnych</w:t>
      </w:r>
    </w:p>
    <w:p w14:paraId="0946F22E" w14:textId="77777777" w:rsidR="00675AC0" w:rsidRPr="00675AC0" w:rsidRDefault="000A1687" w:rsidP="00675AC0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CD34B9">
        <w:rPr>
          <w:rFonts w:ascii="Arial" w:hAnsi="Arial" w:cs="Arial"/>
          <w:sz w:val="20"/>
          <w:szCs w:val="20"/>
        </w:rPr>
        <w:t xml:space="preserve"> </w:t>
      </w:r>
      <w:r w:rsidR="00675AC0" w:rsidRPr="00CD34B9">
        <w:rPr>
          <w:rFonts w:ascii="Arial" w:hAnsi="Arial" w:cs="Arial"/>
          <w:sz w:val="20"/>
          <w:szCs w:val="20"/>
        </w:rPr>
        <w:t xml:space="preserve">Dariusz </w:t>
      </w:r>
      <w:proofErr w:type="spellStart"/>
      <w:r w:rsidR="00675AC0" w:rsidRPr="00CD34B9">
        <w:rPr>
          <w:rFonts w:ascii="Arial" w:hAnsi="Arial" w:cs="Arial"/>
          <w:sz w:val="20"/>
          <w:szCs w:val="20"/>
        </w:rPr>
        <w:t>Kapelski</w:t>
      </w:r>
      <w:proofErr w:type="spellEnd"/>
      <w:r w:rsidR="00675AC0" w:rsidRPr="00CD34B9">
        <w:rPr>
          <w:rFonts w:ascii="Arial" w:hAnsi="Arial" w:cs="Arial"/>
          <w:sz w:val="20"/>
          <w:szCs w:val="20"/>
        </w:rPr>
        <w:t xml:space="preserve">  tel.: 22 590-74-11 </w:t>
      </w:r>
      <w:hyperlink r:id="rId14" w:history="1">
        <w:r w:rsidR="00675AC0" w:rsidRPr="00CD34B9">
          <w:rPr>
            <w:rStyle w:val="Hipercze"/>
            <w:rFonts w:ascii="Arial" w:hAnsi="Arial" w:cs="Arial"/>
            <w:sz w:val="20"/>
            <w:szCs w:val="20"/>
          </w:rPr>
          <w:t>dariusz.kapelski@itr.lukasiewicz.gov.pl</w:t>
        </w:r>
      </w:hyperlink>
      <w:r w:rsidR="00675AC0" w:rsidRPr="00CD34B9">
        <w:rPr>
          <w:rFonts w:ascii="Arial" w:hAnsi="Arial" w:cs="Arial"/>
          <w:sz w:val="20"/>
          <w:szCs w:val="20"/>
        </w:rPr>
        <w:t xml:space="preserve"> – w sprawach technicznych</w:t>
      </w:r>
    </w:p>
    <w:p w14:paraId="287CC72A" w14:textId="77777777" w:rsidR="000A1687" w:rsidRPr="00675AC0" w:rsidRDefault="000A1687" w:rsidP="00525DDD">
      <w:pPr>
        <w:tabs>
          <w:tab w:val="left" w:pos="6096"/>
        </w:tabs>
        <w:jc w:val="right"/>
        <w:rPr>
          <w:rStyle w:val="Wyrnieniedelikatne"/>
          <w:rFonts w:ascii="Arial" w:hAnsi="Arial" w:cs="Arial"/>
          <w:color w:val="auto"/>
          <w:sz w:val="20"/>
          <w:szCs w:val="20"/>
        </w:rPr>
      </w:pPr>
    </w:p>
    <w:sectPr w:rsidR="000A1687" w:rsidRPr="00675AC0" w:rsidSect="00B23A24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AF8D" w14:textId="77777777" w:rsidR="00322567" w:rsidRDefault="00322567" w:rsidP="002F0A92">
      <w:r>
        <w:separator/>
      </w:r>
    </w:p>
  </w:endnote>
  <w:endnote w:type="continuationSeparator" w:id="0">
    <w:p w14:paraId="79ADC400" w14:textId="77777777" w:rsidR="00322567" w:rsidRDefault="00322567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1F35" w14:textId="77777777" w:rsidR="00322567" w:rsidRDefault="00322567" w:rsidP="002F0A92">
      <w:r>
        <w:separator/>
      </w:r>
    </w:p>
  </w:footnote>
  <w:footnote w:type="continuationSeparator" w:id="0">
    <w:p w14:paraId="6F0AF681" w14:textId="77777777" w:rsidR="00322567" w:rsidRDefault="00322567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A829" w14:textId="77777777" w:rsidR="000A1687" w:rsidRPr="00217624" w:rsidRDefault="006476BB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8379A6C" wp14:editId="082C1706">
          <wp:extent cx="5762625" cy="342900"/>
          <wp:effectExtent l="0" t="0" r="0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AF68D" w14:textId="77777777" w:rsidR="000A1687" w:rsidRDefault="000A1687">
    <w:pPr>
      <w:pStyle w:val="Nagwek"/>
    </w:pPr>
  </w:p>
  <w:p w14:paraId="798147E6" w14:textId="77777777" w:rsidR="000A1687" w:rsidRDefault="000A1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F453BC"/>
    <w:multiLevelType w:val="hybridMultilevel"/>
    <w:tmpl w:val="225C96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BB271A"/>
    <w:multiLevelType w:val="hybridMultilevel"/>
    <w:tmpl w:val="34AE672E"/>
    <w:lvl w:ilvl="0" w:tplc="0570D2E4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4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F109C"/>
    <w:multiLevelType w:val="hybridMultilevel"/>
    <w:tmpl w:val="4D7E6556"/>
    <w:lvl w:ilvl="0" w:tplc="9C76025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8EC4BFC"/>
    <w:multiLevelType w:val="hybridMultilevel"/>
    <w:tmpl w:val="B0D80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7392297">
    <w:abstractNumId w:val="10"/>
  </w:num>
  <w:num w:numId="2" w16cid:durableId="1213081709">
    <w:abstractNumId w:val="10"/>
  </w:num>
  <w:num w:numId="3" w16cid:durableId="460808848">
    <w:abstractNumId w:val="20"/>
  </w:num>
  <w:num w:numId="4" w16cid:durableId="1230967244">
    <w:abstractNumId w:val="17"/>
  </w:num>
  <w:num w:numId="5" w16cid:durableId="1750226675">
    <w:abstractNumId w:val="15"/>
  </w:num>
  <w:num w:numId="6" w16cid:durableId="183439699">
    <w:abstractNumId w:val="21"/>
  </w:num>
  <w:num w:numId="7" w16cid:durableId="2052727920">
    <w:abstractNumId w:val="14"/>
  </w:num>
  <w:num w:numId="8" w16cid:durableId="1882938702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802165">
    <w:abstractNumId w:val="8"/>
  </w:num>
  <w:num w:numId="10" w16cid:durableId="676494733">
    <w:abstractNumId w:val="3"/>
  </w:num>
  <w:num w:numId="11" w16cid:durableId="782849300">
    <w:abstractNumId w:val="2"/>
  </w:num>
  <w:num w:numId="12" w16cid:durableId="352999776">
    <w:abstractNumId w:val="1"/>
  </w:num>
  <w:num w:numId="13" w16cid:durableId="1276057472">
    <w:abstractNumId w:val="0"/>
  </w:num>
  <w:num w:numId="14" w16cid:durableId="254753243">
    <w:abstractNumId w:val="9"/>
  </w:num>
  <w:num w:numId="15" w16cid:durableId="82921327">
    <w:abstractNumId w:val="7"/>
  </w:num>
  <w:num w:numId="16" w16cid:durableId="272632540">
    <w:abstractNumId w:val="6"/>
  </w:num>
  <w:num w:numId="17" w16cid:durableId="1961909484">
    <w:abstractNumId w:val="5"/>
  </w:num>
  <w:num w:numId="18" w16cid:durableId="488055483">
    <w:abstractNumId w:val="4"/>
  </w:num>
  <w:num w:numId="19" w16cid:durableId="1178348114">
    <w:abstractNumId w:val="19"/>
  </w:num>
  <w:num w:numId="20" w16cid:durableId="242955646">
    <w:abstractNumId w:val="12"/>
  </w:num>
  <w:num w:numId="21" w16cid:durableId="2001957663">
    <w:abstractNumId w:val="13"/>
  </w:num>
  <w:num w:numId="22" w16cid:durableId="1008867992">
    <w:abstractNumId w:val="11"/>
  </w:num>
  <w:num w:numId="23" w16cid:durableId="846791751">
    <w:abstractNumId w:val="18"/>
  </w:num>
  <w:num w:numId="24" w16cid:durableId="865364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468D9"/>
    <w:rsid w:val="00050F0C"/>
    <w:rsid w:val="000524C7"/>
    <w:rsid w:val="00057C19"/>
    <w:rsid w:val="00077555"/>
    <w:rsid w:val="0008220A"/>
    <w:rsid w:val="00094578"/>
    <w:rsid w:val="000A1687"/>
    <w:rsid w:val="000C6C15"/>
    <w:rsid w:val="000D3BCD"/>
    <w:rsid w:val="000F5965"/>
    <w:rsid w:val="001060DC"/>
    <w:rsid w:val="00107E73"/>
    <w:rsid w:val="00112CB1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874C2"/>
    <w:rsid w:val="002A49E4"/>
    <w:rsid w:val="002B109F"/>
    <w:rsid w:val="002B70E2"/>
    <w:rsid w:val="002F0A92"/>
    <w:rsid w:val="002F7769"/>
    <w:rsid w:val="00315AC6"/>
    <w:rsid w:val="00322567"/>
    <w:rsid w:val="00330D1D"/>
    <w:rsid w:val="00341DB8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E7DFA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879DA"/>
    <w:rsid w:val="004A01F9"/>
    <w:rsid w:val="004B36C2"/>
    <w:rsid w:val="004D57B3"/>
    <w:rsid w:val="005201B4"/>
    <w:rsid w:val="005234C1"/>
    <w:rsid w:val="00525DDD"/>
    <w:rsid w:val="00546457"/>
    <w:rsid w:val="0055055B"/>
    <w:rsid w:val="00582F16"/>
    <w:rsid w:val="0058731C"/>
    <w:rsid w:val="00595BC0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350DD"/>
    <w:rsid w:val="00642EBA"/>
    <w:rsid w:val="006476BB"/>
    <w:rsid w:val="006550B0"/>
    <w:rsid w:val="00657266"/>
    <w:rsid w:val="00667A7A"/>
    <w:rsid w:val="006741D3"/>
    <w:rsid w:val="00675AC0"/>
    <w:rsid w:val="00697EFF"/>
    <w:rsid w:val="006A2FB9"/>
    <w:rsid w:val="006A5F66"/>
    <w:rsid w:val="006C56DF"/>
    <w:rsid w:val="006D34D2"/>
    <w:rsid w:val="006D6D17"/>
    <w:rsid w:val="006E56B4"/>
    <w:rsid w:val="006F1EF0"/>
    <w:rsid w:val="0070612B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623"/>
    <w:rsid w:val="007D5E23"/>
    <w:rsid w:val="007D788D"/>
    <w:rsid w:val="007E2E31"/>
    <w:rsid w:val="007E4D48"/>
    <w:rsid w:val="007E4D72"/>
    <w:rsid w:val="007E72F7"/>
    <w:rsid w:val="007F3FAC"/>
    <w:rsid w:val="007F6EE7"/>
    <w:rsid w:val="007F70C5"/>
    <w:rsid w:val="008020C2"/>
    <w:rsid w:val="00812A41"/>
    <w:rsid w:val="00826D9B"/>
    <w:rsid w:val="00851382"/>
    <w:rsid w:val="008519F8"/>
    <w:rsid w:val="008570AB"/>
    <w:rsid w:val="00865C5D"/>
    <w:rsid w:val="00876D1A"/>
    <w:rsid w:val="008908DA"/>
    <w:rsid w:val="00895227"/>
    <w:rsid w:val="00897D35"/>
    <w:rsid w:val="008A6B0B"/>
    <w:rsid w:val="008B3DB0"/>
    <w:rsid w:val="008B412B"/>
    <w:rsid w:val="008C6495"/>
    <w:rsid w:val="008D5FD4"/>
    <w:rsid w:val="008E75D6"/>
    <w:rsid w:val="009064A7"/>
    <w:rsid w:val="009114A8"/>
    <w:rsid w:val="00925B64"/>
    <w:rsid w:val="00955A44"/>
    <w:rsid w:val="009674A2"/>
    <w:rsid w:val="00977E7D"/>
    <w:rsid w:val="009A7950"/>
    <w:rsid w:val="009D7D9B"/>
    <w:rsid w:val="009E2B64"/>
    <w:rsid w:val="00A1323E"/>
    <w:rsid w:val="00A214D1"/>
    <w:rsid w:val="00A403BD"/>
    <w:rsid w:val="00A44202"/>
    <w:rsid w:val="00A53C4B"/>
    <w:rsid w:val="00A61ED9"/>
    <w:rsid w:val="00A63F24"/>
    <w:rsid w:val="00A6739D"/>
    <w:rsid w:val="00A74608"/>
    <w:rsid w:val="00A761F8"/>
    <w:rsid w:val="00AA0012"/>
    <w:rsid w:val="00AA0698"/>
    <w:rsid w:val="00AA0E4D"/>
    <w:rsid w:val="00AA15C0"/>
    <w:rsid w:val="00AB5C14"/>
    <w:rsid w:val="00AB71B1"/>
    <w:rsid w:val="00AD566F"/>
    <w:rsid w:val="00AD7BBD"/>
    <w:rsid w:val="00AF4013"/>
    <w:rsid w:val="00AF6C72"/>
    <w:rsid w:val="00B04165"/>
    <w:rsid w:val="00B153E4"/>
    <w:rsid w:val="00B21DB6"/>
    <w:rsid w:val="00B23A24"/>
    <w:rsid w:val="00B854D7"/>
    <w:rsid w:val="00B974D3"/>
    <w:rsid w:val="00BA6630"/>
    <w:rsid w:val="00BB62EC"/>
    <w:rsid w:val="00BC3116"/>
    <w:rsid w:val="00BC31C6"/>
    <w:rsid w:val="00BC5CE2"/>
    <w:rsid w:val="00BD0E81"/>
    <w:rsid w:val="00BD7C0E"/>
    <w:rsid w:val="00BE6A52"/>
    <w:rsid w:val="00BF2DB7"/>
    <w:rsid w:val="00C02590"/>
    <w:rsid w:val="00C2650C"/>
    <w:rsid w:val="00C27858"/>
    <w:rsid w:val="00C3262E"/>
    <w:rsid w:val="00C37341"/>
    <w:rsid w:val="00C555C8"/>
    <w:rsid w:val="00C62509"/>
    <w:rsid w:val="00C6598B"/>
    <w:rsid w:val="00C76935"/>
    <w:rsid w:val="00C97DC5"/>
    <w:rsid w:val="00CB03EB"/>
    <w:rsid w:val="00CD34B9"/>
    <w:rsid w:val="00CD7CD8"/>
    <w:rsid w:val="00CF3BCF"/>
    <w:rsid w:val="00D02817"/>
    <w:rsid w:val="00D07A00"/>
    <w:rsid w:val="00D15520"/>
    <w:rsid w:val="00D173A3"/>
    <w:rsid w:val="00D20C52"/>
    <w:rsid w:val="00D301E7"/>
    <w:rsid w:val="00D47E9C"/>
    <w:rsid w:val="00D5240D"/>
    <w:rsid w:val="00D57123"/>
    <w:rsid w:val="00D63BB2"/>
    <w:rsid w:val="00D65EDE"/>
    <w:rsid w:val="00D84501"/>
    <w:rsid w:val="00D9738E"/>
    <w:rsid w:val="00DB3978"/>
    <w:rsid w:val="00DB5860"/>
    <w:rsid w:val="00DB6172"/>
    <w:rsid w:val="00DC6FDB"/>
    <w:rsid w:val="00DD56F6"/>
    <w:rsid w:val="00DE3894"/>
    <w:rsid w:val="00DE7D3D"/>
    <w:rsid w:val="00DF0ECA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91A91"/>
    <w:rsid w:val="00FA12BD"/>
    <w:rsid w:val="00FA4C3B"/>
    <w:rsid w:val="00FB2E51"/>
    <w:rsid w:val="00FB3B4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EFF03"/>
  <w15:docId w15:val="{2F45DD00-34B2-420E-B5BC-827E52D3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E56B4"/>
    <w:rPr>
      <w:color w:val="0000FF"/>
      <w:u w:val="single"/>
    </w:rPr>
  </w:style>
  <w:style w:type="paragraph" w:customStyle="1" w:styleId="Bezodstpw1">
    <w:name w:val="Bez odstępów1"/>
    <w:aliases w:val="Luc_Bez odstępów"/>
    <w:basedOn w:val="Normalny"/>
    <w:autoRedefine/>
    <w:rsid w:val="00BD0E81"/>
    <w:pPr>
      <w:spacing w:line="280" w:lineRule="exact"/>
      <w:ind w:firstLine="284"/>
      <w:jc w:val="both"/>
    </w:pPr>
    <w:rPr>
      <w:rFonts w:ascii="Verdana" w:hAnsi="Verdana"/>
      <w:color w:val="000000"/>
      <w:spacing w:val="4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0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sztajerwald@itr.lukasiewicz.gov.pl" TargetMode="External"/><Relationship Id="rId13" Type="http://schemas.openxmlformats.org/officeDocument/2006/relationships/hyperlink" Target="mailto:agnieszka.sztajerwald@itr.lukasiewic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gnieszka.sztajerwald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hyperlink" Target="mailto:dariusz.kapelski@itr.lukasiewic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449</Words>
  <Characters>3507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>HP Inc.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creator>Piotr Pryciński</dc:creator>
  <cp:lastModifiedBy>Agnieszka Sztajerwald-Szymańska  | Łukasiewicz - ITR</cp:lastModifiedBy>
  <cp:revision>12</cp:revision>
  <cp:lastPrinted>2022-06-28T06:39:00Z</cp:lastPrinted>
  <dcterms:created xsi:type="dcterms:W3CDTF">2022-06-23T09:10:00Z</dcterms:created>
  <dcterms:modified xsi:type="dcterms:W3CDTF">2022-06-28T06:52:00Z</dcterms:modified>
</cp:coreProperties>
</file>