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A0BFD" w14:textId="77777777" w:rsidR="00B52FA6" w:rsidRPr="00B52FA6" w:rsidRDefault="00B52FA6" w:rsidP="00B52FA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kern w:val="0"/>
          <w:sz w:val="16"/>
          <w:szCs w:val="16"/>
          <w:lang w:eastAsia="pl-PL"/>
          <w14:ligatures w14:val="none"/>
        </w:rPr>
      </w:pPr>
      <w:r w:rsidRPr="00B52FA6">
        <w:rPr>
          <w:rFonts w:ascii="Arial" w:eastAsia="Times New Roman" w:hAnsi="Arial" w:cs="Arial"/>
          <w:vanish/>
          <w:kern w:val="0"/>
          <w:sz w:val="16"/>
          <w:szCs w:val="16"/>
          <w:lang w:eastAsia="pl-PL"/>
          <w14:ligatures w14:val="none"/>
        </w:rPr>
        <w:t>Początek formularza</w:t>
      </w:r>
    </w:p>
    <w:p w14:paraId="2742BBA0" w14:textId="416398C2" w:rsidR="00B52FA6" w:rsidRPr="00A42364" w:rsidRDefault="00B52FA6" w:rsidP="00B52FA6">
      <w:pPr>
        <w:spacing w:after="15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B52FA6">
        <w:rPr>
          <w:rFonts w:ascii="Montserrat" w:eastAsia="Times New Roman" w:hAnsi="Montserrat" w:cs="Times New Roman"/>
          <w:color w:val="16163F"/>
          <w:kern w:val="0"/>
          <w:sz w:val="24"/>
          <w:szCs w:val="24"/>
          <w:lang w:eastAsia="pl-PL"/>
          <w14:ligatures w14:val="none"/>
        </w:rPr>
        <w:t xml:space="preserve"> 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"/>
        <w:gridCol w:w="3030"/>
        <w:gridCol w:w="5523"/>
      </w:tblGrid>
      <w:tr w:rsidR="004B242A" w:rsidRPr="00A42364" w14:paraId="60ABA34B" w14:textId="14AF1733" w:rsidTr="004B242A">
        <w:tc>
          <w:tcPr>
            <w:tcW w:w="509" w:type="dxa"/>
          </w:tcPr>
          <w:p w14:paraId="17B02362" w14:textId="0BA00036" w:rsidR="004B242A" w:rsidRPr="00A42364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249E1C2D" w14:textId="3F0AAD88" w:rsidR="004B242A" w:rsidRPr="00A42364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236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Nazwa urządzenia:</w:t>
            </w:r>
          </w:p>
        </w:tc>
        <w:tc>
          <w:tcPr>
            <w:tcW w:w="5523" w:type="dxa"/>
          </w:tcPr>
          <w:p w14:paraId="1C19B3C1" w14:textId="14F21D60" w:rsidR="00523867" w:rsidRPr="00A42364" w:rsidRDefault="00A42364" w:rsidP="00A42364">
            <w:pPr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236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System pomiarowy do PCB ze skanerem otworów i pomiarem dotykowym TP proX2cnc CCD+CS                                                              </w:t>
            </w:r>
            <w:r w:rsidRPr="00A4236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Nr ewidencyjny 664-1062-UEa-43 </w:t>
            </w:r>
          </w:p>
        </w:tc>
      </w:tr>
      <w:tr w:rsidR="004B242A" w:rsidRPr="00A42364" w14:paraId="4199708F" w14:textId="2111BDBE" w:rsidTr="004B242A">
        <w:tc>
          <w:tcPr>
            <w:tcW w:w="509" w:type="dxa"/>
          </w:tcPr>
          <w:p w14:paraId="47978341" w14:textId="1434D31D" w:rsidR="004B242A" w:rsidRPr="00A42364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3A44FE2" w14:textId="5B4A2C6F" w:rsidR="004B242A" w:rsidRPr="00A42364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236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Producent:</w:t>
            </w:r>
          </w:p>
        </w:tc>
        <w:tc>
          <w:tcPr>
            <w:tcW w:w="5523" w:type="dxa"/>
          </w:tcPr>
          <w:p w14:paraId="40A8F891" w14:textId="6FDA3FE3" w:rsidR="004B242A" w:rsidRPr="00A42364" w:rsidRDefault="00A42364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236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A42364">
              <w:rPr>
                <w:rFonts w:ascii="Calibri" w:hAnsi="Calibri" w:cs="Calibri"/>
                <w:sz w:val="20"/>
                <w:szCs w:val="20"/>
              </w:rPr>
              <w:t>Impex Leiterplatten GmbH</w:t>
            </w:r>
          </w:p>
        </w:tc>
      </w:tr>
      <w:tr w:rsidR="004B242A" w:rsidRPr="00A42364" w14:paraId="68AD76E5" w14:textId="2D54A4A6" w:rsidTr="004B242A">
        <w:tc>
          <w:tcPr>
            <w:tcW w:w="509" w:type="dxa"/>
          </w:tcPr>
          <w:p w14:paraId="19841FAC" w14:textId="77777777" w:rsidR="004B242A" w:rsidRPr="00A42364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6800786" w14:textId="1A9321CB" w:rsidR="004B242A" w:rsidRPr="00A42364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236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Model/typ:</w:t>
            </w:r>
          </w:p>
        </w:tc>
        <w:tc>
          <w:tcPr>
            <w:tcW w:w="5523" w:type="dxa"/>
          </w:tcPr>
          <w:p w14:paraId="233D4335" w14:textId="79ED0847" w:rsidR="004B242A" w:rsidRPr="00A42364" w:rsidRDefault="00A42364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2364">
              <w:rPr>
                <w:rFonts w:ascii="Calibri" w:hAnsi="Calibri" w:cs="Calibri"/>
                <w:sz w:val="20"/>
                <w:szCs w:val="20"/>
              </w:rPr>
              <w:t>proX2</w:t>
            </w:r>
          </w:p>
        </w:tc>
      </w:tr>
      <w:tr w:rsidR="004B242A" w:rsidRPr="00A42364" w14:paraId="485AAD20" w14:textId="00480600" w:rsidTr="004B242A">
        <w:tc>
          <w:tcPr>
            <w:tcW w:w="509" w:type="dxa"/>
          </w:tcPr>
          <w:p w14:paraId="6392D199" w14:textId="77777777" w:rsidR="004B242A" w:rsidRPr="00A42364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61B71983" w14:textId="7CBFC26D" w:rsidR="004B242A" w:rsidRPr="00A42364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236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Wyposażenie:</w:t>
            </w:r>
          </w:p>
        </w:tc>
        <w:tc>
          <w:tcPr>
            <w:tcW w:w="5523" w:type="dxa"/>
          </w:tcPr>
          <w:p w14:paraId="661AD4E3" w14:textId="28A9E1D5" w:rsidR="004B242A" w:rsidRPr="00A42364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B242A" w:rsidRPr="00A42364" w14:paraId="64FB955D" w14:textId="2E65ECB9" w:rsidTr="004B242A">
        <w:tc>
          <w:tcPr>
            <w:tcW w:w="509" w:type="dxa"/>
          </w:tcPr>
          <w:p w14:paraId="4913DB14" w14:textId="77777777" w:rsidR="004B242A" w:rsidRPr="00A42364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59B08C1A" w14:textId="127FBA1E" w:rsidR="004B242A" w:rsidRPr="00A42364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236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Numer fabryczny:</w:t>
            </w:r>
          </w:p>
        </w:tc>
        <w:tc>
          <w:tcPr>
            <w:tcW w:w="5523" w:type="dxa"/>
          </w:tcPr>
          <w:p w14:paraId="1737386C" w14:textId="77777777" w:rsidR="004B242A" w:rsidRPr="00A42364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B242A" w:rsidRPr="00A42364" w14:paraId="21C2B0D4" w14:textId="3C7C3817" w:rsidTr="004B242A">
        <w:tc>
          <w:tcPr>
            <w:tcW w:w="509" w:type="dxa"/>
          </w:tcPr>
          <w:p w14:paraId="374BF11F" w14:textId="77777777" w:rsidR="004B242A" w:rsidRPr="00A42364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229DFB69" w14:textId="19C8615D" w:rsidR="004B242A" w:rsidRPr="00A42364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236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Rok produkcji:</w:t>
            </w:r>
          </w:p>
        </w:tc>
        <w:tc>
          <w:tcPr>
            <w:tcW w:w="5523" w:type="dxa"/>
          </w:tcPr>
          <w:p w14:paraId="04808E52" w14:textId="6109B071" w:rsidR="002C1159" w:rsidRPr="00A42364" w:rsidRDefault="00A42364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236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2021</w:t>
            </w:r>
          </w:p>
        </w:tc>
      </w:tr>
      <w:tr w:rsidR="004B242A" w:rsidRPr="00A42364" w14:paraId="2735FE26" w14:textId="52E08999" w:rsidTr="004B242A">
        <w:tc>
          <w:tcPr>
            <w:tcW w:w="509" w:type="dxa"/>
          </w:tcPr>
          <w:p w14:paraId="51D929E1" w14:textId="77777777" w:rsidR="004B242A" w:rsidRPr="00A42364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45068C02" w14:textId="776DFEE9" w:rsidR="004B242A" w:rsidRPr="00A42364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236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zakupu:</w:t>
            </w:r>
          </w:p>
        </w:tc>
        <w:tc>
          <w:tcPr>
            <w:tcW w:w="5523" w:type="dxa"/>
          </w:tcPr>
          <w:p w14:paraId="0B0B9A10" w14:textId="6F1572B1" w:rsidR="004B242A" w:rsidRPr="00A42364" w:rsidRDefault="00A42364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236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12.03.2021</w:t>
            </w:r>
          </w:p>
        </w:tc>
      </w:tr>
      <w:tr w:rsidR="004B242A" w:rsidRPr="00A42364" w14:paraId="5416362C" w14:textId="5722055E" w:rsidTr="004B242A">
        <w:tc>
          <w:tcPr>
            <w:tcW w:w="509" w:type="dxa"/>
          </w:tcPr>
          <w:p w14:paraId="11C4642A" w14:textId="77777777" w:rsidR="004B242A" w:rsidRPr="00A42364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5D63ADFA" w14:textId="132872AF" w:rsidR="004B242A" w:rsidRPr="00A42364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236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przyjęcia na stan środków trwałych:</w:t>
            </w:r>
          </w:p>
        </w:tc>
        <w:tc>
          <w:tcPr>
            <w:tcW w:w="5523" w:type="dxa"/>
          </w:tcPr>
          <w:p w14:paraId="4F34D1C5" w14:textId="17E3BE0E" w:rsidR="00A42364" w:rsidRPr="00A42364" w:rsidRDefault="00A42364" w:rsidP="00A42364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236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15.03.2021</w:t>
            </w:r>
          </w:p>
        </w:tc>
      </w:tr>
      <w:tr w:rsidR="004B242A" w:rsidRPr="00A42364" w14:paraId="0A031B4F" w14:textId="38605E9D" w:rsidTr="004B242A">
        <w:tc>
          <w:tcPr>
            <w:tcW w:w="509" w:type="dxa"/>
          </w:tcPr>
          <w:p w14:paraId="5316E1F2" w14:textId="77777777" w:rsidR="004B242A" w:rsidRPr="00A42364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4042D72" w14:textId="77777777" w:rsidR="004A13F1" w:rsidRPr="00A42364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236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Stawka amortyzacyjna          </w:t>
            </w:r>
          </w:p>
          <w:p w14:paraId="5F505E0E" w14:textId="77777777" w:rsidR="004A13F1" w:rsidRPr="00A42364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236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Wartość urządzenia/aparatury na dzień…</w:t>
            </w:r>
          </w:p>
          <w:p w14:paraId="73291477" w14:textId="55A347BE" w:rsidR="004B242A" w:rsidRPr="00A42364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523" w:type="dxa"/>
          </w:tcPr>
          <w:p w14:paraId="6B333E79" w14:textId="461CD068" w:rsidR="004A13F1" w:rsidRPr="00A42364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236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Stawka amortyzacyjna </w:t>
            </w:r>
            <w:r w:rsidR="00AD317E" w:rsidRPr="00A4236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– 20%</w:t>
            </w:r>
          </w:p>
          <w:p w14:paraId="27F08A1D" w14:textId="1E957C70" w:rsidR="004A13F1" w:rsidRPr="00A42364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236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Wartość brutto urządzenia/aparatury</w:t>
            </w:r>
            <w:r w:rsidR="00F342F8" w:rsidRPr="00A4236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– </w:t>
            </w:r>
            <w:r w:rsidR="00AD317E" w:rsidRPr="00A4236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262.897,02</w:t>
            </w:r>
          </w:p>
          <w:p w14:paraId="51EF5293" w14:textId="2DB05D62" w:rsidR="004A13F1" w:rsidRPr="00A42364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236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Umorzenie urządzenia/aparatury na dzień : 31.07.2024 </w:t>
            </w:r>
            <w:r w:rsidR="00491B77" w:rsidRPr="00A4236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–</w:t>
            </w:r>
            <w:r w:rsidR="00F342F8" w:rsidRPr="00A4236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AD317E" w:rsidRPr="00A4236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240.988,94</w:t>
            </w:r>
          </w:p>
          <w:p w14:paraId="641A8406" w14:textId="350B964E" w:rsidR="00023705" w:rsidRPr="00A42364" w:rsidRDefault="004A13F1" w:rsidP="00DD7C19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236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Wartość netto urządzenia/aparatury na dzień  31.07.2024 – </w:t>
            </w:r>
            <w:r w:rsidR="00AD317E" w:rsidRPr="00A4236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21.908,08</w:t>
            </w:r>
          </w:p>
        </w:tc>
      </w:tr>
      <w:tr w:rsidR="004B242A" w:rsidRPr="00A42364" w14:paraId="65BBCF4A" w14:textId="6847D5F6" w:rsidTr="004B242A">
        <w:tc>
          <w:tcPr>
            <w:tcW w:w="509" w:type="dxa"/>
          </w:tcPr>
          <w:p w14:paraId="48B8D4E3" w14:textId="77777777" w:rsidR="004B242A" w:rsidRPr="00A42364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43B65C4" w14:textId="2FE6EA57" w:rsidR="004B242A" w:rsidRPr="00A42364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236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Lokalizacja:</w:t>
            </w:r>
          </w:p>
        </w:tc>
        <w:tc>
          <w:tcPr>
            <w:tcW w:w="5523" w:type="dxa"/>
          </w:tcPr>
          <w:p w14:paraId="26E81AE8" w14:textId="5CDF52E1" w:rsidR="004B242A" w:rsidRPr="00A42364" w:rsidRDefault="00C0690C" w:rsidP="00C0690C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Sieć Badawcza Łukasiewicz Instytut Tele- i Radiotechniczny,                    03-450 Warszawa, ul. Ratuszowa 11</w:t>
            </w:r>
          </w:p>
        </w:tc>
      </w:tr>
      <w:tr w:rsidR="004B242A" w:rsidRPr="00A42364" w14:paraId="7F2CC38A" w14:textId="315CF645" w:rsidTr="004B242A">
        <w:tc>
          <w:tcPr>
            <w:tcW w:w="509" w:type="dxa"/>
          </w:tcPr>
          <w:p w14:paraId="27AA738C" w14:textId="77777777" w:rsidR="004B242A" w:rsidRPr="00A42364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10C47D6" w14:textId="75CBD4AA" w:rsidR="004B242A" w:rsidRPr="00A42364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236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Przeznaczenie urządzenia:</w:t>
            </w:r>
          </w:p>
        </w:tc>
        <w:tc>
          <w:tcPr>
            <w:tcW w:w="5523" w:type="dxa"/>
          </w:tcPr>
          <w:p w14:paraId="1E3CE600" w14:textId="2CBEAEED" w:rsidR="00A42364" w:rsidRPr="00A42364" w:rsidRDefault="00A42364" w:rsidP="00A42364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236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Zastosowanie: Urządzenie przeznaczone do sprawdzenia poprawności wykonania produkowanych płytek PCB dostosowane do technologii obwodów sztywnych, giętkich i sztywno giętkich</w:t>
            </w:r>
          </w:p>
          <w:p w14:paraId="20204928" w14:textId="497B76C5" w:rsidR="00A42364" w:rsidRPr="00A42364" w:rsidRDefault="00A42364" w:rsidP="00A42364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236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Cechy unikatowe: Możliwość skanowania otworów przelotowych i nieprzelotowych po wierceniu w celu wykrycia nieprawidłowości</w:t>
            </w:r>
          </w:p>
          <w:p w14:paraId="405958AE" w14:textId="1E0E0153" w:rsidR="00A42364" w:rsidRPr="00A42364" w:rsidRDefault="00A42364" w:rsidP="00A42364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236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Unikatowość; Tak </w:t>
            </w:r>
          </w:p>
          <w:p w14:paraId="3EABDDC8" w14:textId="77777777" w:rsidR="00A42364" w:rsidRPr="00A42364" w:rsidRDefault="00A42364" w:rsidP="00A42364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236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Niezależna od zestawu </w:t>
            </w:r>
          </w:p>
          <w:p w14:paraId="5100EE85" w14:textId="20AB3B07" w:rsidR="00A42364" w:rsidRPr="00A42364" w:rsidRDefault="00A42364" w:rsidP="00A42364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236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Dane techniczne: Max obszar pomiarowy 635x635mm, posuwy w osiach X,Y,Z wyposażone w napędy, system pomiarów optycznych wykrywa krawędzie obiektów stanowiących obwód drukowany, zapewnia pomiar manualny jak i automatyczny ( na podstawie wczytanego obrazu w formacie DXF ), pomiar głębokości otworów, nacięć, wgłębień w PCB, wyposażona w kamerę CCD kolorową ( rozdzielczość 1,3 M pikseli z obiektywem o powiększeniu 12x ), czas skanowania całego obszaru pomiarowego 180 sek, min średnica mierzonego otworu 60µm, obsługa z ekranu dotykowego z automatycznym rozpoznawaniem elementów, pięcio- osiowy system pomiarów punktowych do pomiarów obiektów 3D, Zasilanie: 230 VAC, Waga: ok.1800kg </w:t>
            </w:r>
          </w:p>
          <w:p w14:paraId="5660938D" w14:textId="7521E2A1" w:rsidR="004B242A" w:rsidRPr="00A42364" w:rsidRDefault="00A42364" w:rsidP="00A42364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236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Typ: aparatura do pomiaru wielkości geometrycznych </w:t>
            </w:r>
          </w:p>
        </w:tc>
      </w:tr>
      <w:tr w:rsidR="004B242A" w:rsidRPr="00A42364" w14:paraId="5A7C7805" w14:textId="520963EF" w:rsidTr="004B242A">
        <w:tc>
          <w:tcPr>
            <w:tcW w:w="509" w:type="dxa"/>
          </w:tcPr>
          <w:p w14:paraId="41FE9238" w14:textId="77777777" w:rsidR="004B242A" w:rsidRPr="00A42364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3568D6D" w14:textId="511F8A04" w:rsidR="004B242A" w:rsidRPr="00A42364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236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Stan techniczny: Wybierz (b. dobry, dobry, przeciętny, słaby )</w:t>
            </w:r>
          </w:p>
        </w:tc>
        <w:tc>
          <w:tcPr>
            <w:tcW w:w="5523" w:type="dxa"/>
          </w:tcPr>
          <w:p w14:paraId="4D4BAE40" w14:textId="7C30DE96" w:rsidR="004B242A" w:rsidRPr="00A42364" w:rsidRDefault="003A6F6C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236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b. dobry</w:t>
            </w:r>
          </w:p>
        </w:tc>
      </w:tr>
      <w:tr w:rsidR="00FA3735" w14:paraId="0FF5E1D3" w14:textId="77777777" w:rsidTr="00FA3735">
        <w:tc>
          <w:tcPr>
            <w:tcW w:w="509" w:type="dxa"/>
            <w:hideMark/>
          </w:tcPr>
          <w:p w14:paraId="686EFD55" w14:textId="77777777" w:rsidR="00FA3735" w:rsidRDefault="00FA3735">
            <w:p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3030" w:type="dxa"/>
            <w:hideMark/>
          </w:tcPr>
          <w:p w14:paraId="04F98F28" w14:textId="77777777" w:rsidR="00FA3735" w:rsidRDefault="00FA3735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Cel wyceny: </w:t>
            </w:r>
          </w:p>
        </w:tc>
        <w:tc>
          <w:tcPr>
            <w:tcW w:w="5523" w:type="dxa"/>
            <w:hideMark/>
          </w:tcPr>
          <w:p w14:paraId="74F5ACDF" w14:textId="77777777" w:rsidR="00FA3735" w:rsidRDefault="00FA3735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Wkład rzeczowy do projektu KPO</w:t>
            </w:r>
          </w:p>
        </w:tc>
      </w:tr>
      <w:tr w:rsidR="00FA3735" w14:paraId="688CF14F" w14:textId="77777777" w:rsidTr="00FA3735">
        <w:tc>
          <w:tcPr>
            <w:tcW w:w="509" w:type="dxa"/>
            <w:hideMark/>
          </w:tcPr>
          <w:p w14:paraId="66E50409" w14:textId="77777777" w:rsidR="00FA3735" w:rsidRDefault="00FA3735">
            <w:p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3030" w:type="dxa"/>
            <w:hideMark/>
          </w:tcPr>
          <w:p w14:paraId="7AD8C9CC" w14:textId="77777777" w:rsidR="00FA3735" w:rsidRDefault="00FA3735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Dane kontaktowe</w:t>
            </w:r>
          </w:p>
        </w:tc>
        <w:tc>
          <w:tcPr>
            <w:tcW w:w="5523" w:type="dxa"/>
            <w:hideMark/>
          </w:tcPr>
          <w:p w14:paraId="69C292F7" w14:textId="77777777" w:rsidR="00FA3735" w:rsidRDefault="00FA3735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Stefan Galiński</w:t>
            </w:r>
          </w:p>
        </w:tc>
      </w:tr>
      <w:tr w:rsidR="00FA3735" w14:paraId="75768FDD" w14:textId="77777777" w:rsidTr="00FA3735">
        <w:tc>
          <w:tcPr>
            <w:tcW w:w="509" w:type="dxa"/>
            <w:hideMark/>
          </w:tcPr>
          <w:p w14:paraId="02124CE7" w14:textId="77777777" w:rsidR="00FA3735" w:rsidRDefault="00FA3735">
            <w:p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3030" w:type="dxa"/>
            <w:hideMark/>
          </w:tcPr>
          <w:p w14:paraId="131CEE4C" w14:textId="77777777" w:rsidR="00FA3735" w:rsidRDefault="00FA3735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nr tel.</w:t>
            </w:r>
          </w:p>
        </w:tc>
        <w:tc>
          <w:tcPr>
            <w:tcW w:w="5523" w:type="dxa"/>
            <w:hideMark/>
          </w:tcPr>
          <w:p w14:paraId="57EE8BD0" w14:textId="77777777" w:rsidR="00FA3735" w:rsidRDefault="00FA3735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22/590-73-98</w:t>
            </w:r>
          </w:p>
        </w:tc>
      </w:tr>
      <w:tr w:rsidR="00FA3735" w14:paraId="0222F924" w14:textId="77777777" w:rsidTr="00FA3735">
        <w:tc>
          <w:tcPr>
            <w:tcW w:w="509" w:type="dxa"/>
            <w:hideMark/>
          </w:tcPr>
          <w:p w14:paraId="607A014D" w14:textId="77777777" w:rsidR="00FA3735" w:rsidRDefault="00FA3735">
            <w:pPr>
              <w:pStyle w:val="Akapitzlist"/>
              <w:spacing w:after="150"/>
              <w:ind w:left="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16</w:t>
            </w:r>
          </w:p>
        </w:tc>
        <w:tc>
          <w:tcPr>
            <w:tcW w:w="3030" w:type="dxa"/>
            <w:hideMark/>
          </w:tcPr>
          <w:p w14:paraId="4390D617" w14:textId="77777777" w:rsidR="00FA3735" w:rsidRDefault="00FA3735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Email: </w:t>
            </w:r>
          </w:p>
        </w:tc>
        <w:tc>
          <w:tcPr>
            <w:tcW w:w="5523" w:type="dxa"/>
            <w:hideMark/>
          </w:tcPr>
          <w:p w14:paraId="26721882" w14:textId="77777777" w:rsidR="00FA3735" w:rsidRDefault="00FA3735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stefan.galinski@it.lukasiewicz.gov.pl</w:t>
            </w:r>
          </w:p>
        </w:tc>
      </w:tr>
    </w:tbl>
    <w:p w14:paraId="714ACCFC" w14:textId="77777777" w:rsidR="00843948" w:rsidRPr="00A42364" w:rsidRDefault="00843948" w:rsidP="00843948">
      <w:pPr>
        <w:rPr>
          <w:rFonts w:ascii="Calibri" w:hAnsi="Calibri" w:cs="Calibri"/>
          <w:sz w:val="20"/>
          <w:szCs w:val="20"/>
        </w:rPr>
      </w:pPr>
    </w:p>
    <w:p w14:paraId="13A7B9F6" w14:textId="3110CC32" w:rsidR="00881859" w:rsidRPr="00A42364" w:rsidRDefault="00881859" w:rsidP="00B52FA6">
      <w:pPr>
        <w:rPr>
          <w:rFonts w:ascii="Calibri" w:hAnsi="Calibri" w:cs="Calibri"/>
          <w:sz w:val="20"/>
          <w:szCs w:val="20"/>
        </w:rPr>
      </w:pPr>
    </w:p>
    <w:sectPr w:rsidR="00881859" w:rsidRPr="00A423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934482"/>
    <w:multiLevelType w:val="hybridMultilevel"/>
    <w:tmpl w:val="EE26CD3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9476831">
    <w:abstractNumId w:val="0"/>
  </w:num>
  <w:num w:numId="2" w16cid:durableId="20322973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FA6"/>
    <w:rsid w:val="00004BBB"/>
    <w:rsid w:val="00023705"/>
    <w:rsid w:val="00082D3D"/>
    <w:rsid w:val="001516C5"/>
    <w:rsid w:val="00171CD7"/>
    <w:rsid w:val="0019200C"/>
    <w:rsid w:val="00295C35"/>
    <w:rsid w:val="002B25B8"/>
    <w:rsid w:val="002C1159"/>
    <w:rsid w:val="002E7457"/>
    <w:rsid w:val="00306A18"/>
    <w:rsid w:val="003A6F6C"/>
    <w:rsid w:val="003B0EBC"/>
    <w:rsid w:val="003B4091"/>
    <w:rsid w:val="00403115"/>
    <w:rsid w:val="00471F32"/>
    <w:rsid w:val="00491B77"/>
    <w:rsid w:val="00494262"/>
    <w:rsid w:val="004A13F1"/>
    <w:rsid w:val="004B242A"/>
    <w:rsid w:val="004B7603"/>
    <w:rsid w:val="00523867"/>
    <w:rsid w:val="005A69E8"/>
    <w:rsid w:val="007728FB"/>
    <w:rsid w:val="007C2D2E"/>
    <w:rsid w:val="00843948"/>
    <w:rsid w:val="00881859"/>
    <w:rsid w:val="00896BBE"/>
    <w:rsid w:val="00902768"/>
    <w:rsid w:val="00911093"/>
    <w:rsid w:val="00946972"/>
    <w:rsid w:val="009734F8"/>
    <w:rsid w:val="00996B65"/>
    <w:rsid w:val="009978C8"/>
    <w:rsid w:val="009D7036"/>
    <w:rsid w:val="009E70A1"/>
    <w:rsid w:val="00A25706"/>
    <w:rsid w:val="00A42364"/>
    <w:rsid w:val="00AB42B5"/>
    <w:rsid w:val="00AD317E"/>
    <w:rsid w:val="00AF7927"/>
    <w:rsid w:val="00B115EF"/>
    <w:rsid w:val="00B52FA6"/>
    <w:rsid w:val="00B57443"/>
    <w:rsid w:val="00BB1D88"/>
    <w:rsid w:val="00C0690C"/>
    <w:rsid w:val="00D2798A"/>
    <w:rsid w:val="00D355B8"/>
    <w:rsid w:val="00D84C45"/>
    <w:rsid w:val="00DB3A26"/>
    <w:rsid w:val="00DD7C19"/>
    <w:rsid w:val="00E176D3"/>
    <w:rsid w:val="00E24EB4"/>
    <w:rsid w:val="00E33FC8"/>
    <w:rsid w:val="00E83FA2"/>
    <w:rsid w:val="00F342F8"/>
    <w:rsid w:val="00FA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033D2"/>
  <w15:chartTrackingRefBased/>
  <w15:docId w15:val="{BC6A7592-D6CC-4960-9395-8AD54B7F3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2F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2F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2F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2F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2F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2F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2F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2F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2F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2F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B52F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2F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2F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2F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2F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2F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2F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2F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2F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2F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2F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2F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2F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2F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2F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2F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2F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2F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2FA6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4B2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2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3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8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76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84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24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90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4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89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56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63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20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86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8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97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8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44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38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70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5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64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6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5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81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8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78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2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32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45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7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1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2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4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7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92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53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95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94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45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0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0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41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03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6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25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3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50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67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3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0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9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14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8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62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2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74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4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1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92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5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57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83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4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1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59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11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54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10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75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70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2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3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31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67679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00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228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48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78789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32729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95495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83817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714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12463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61810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51450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88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54245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8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28935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95826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9838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936059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9185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39965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40909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66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1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57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4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20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5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6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4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73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2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26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8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0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4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0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8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43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309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Nowakowski | Łukasiewicz - ITR</dc:creator>
  <cp:keywords/>
  <dc:description/>
  <cp:lastModifiedBy>Wiesława Molenda | Łukasiewicz – ITR</cp:lastModifiedBy>
  <cp:revision>4</cp:revision>
  <dcterms:created xsi:type="dcterms:W3CDTF">2024-07-31T09:35:00Z</dcterms:created>
  <dcterms:modified xsi:type="dcterms:W3CDTF">2024-08-01T12:34:00Z</dcterms:modified>
</cp:coreProperties>
</file>